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D1F" w:rsidRPr="00557DC5" w:rsidRDefault="008F4AC5" w:rsidP="005D6350">
      <w:pPr>
        <w:widowControl w:val="0"/>
        <w:tabs>
          <w:tab w:val="left" w:pos="567"/>
        </w:tabs>
        <w:spacing w:after="120"/>
        <w:ind w:left="567" w:hanging="283"/>
        <w:jc w:val="both"/>
        <w:rPr>
          <w:rFonts w:ascii="Segoe UI" w:hAnsi="Segoe UI" w:cs="Segoe UI"/>
          <w:b/>
          <w:sz w:val="20"/>
          <w:szCs w:val="20"/>
          <w:lang w:val="sv-SE"/>
        </w:rPr>
      </w:pPr>
      <w:r w:rsidRPr="00557DC5">
        <w:rPr>
          <w:rFonts w:ascii="Segoe UI" w:hAnsi="Segoe UI" w:cs="Segoe UI"/>
          <w:b/>
          <w:sz w:val="20"/>
          <w:szCs w:val="20"/>
          <w:lang w:val="sv-SE"/>
        </w:rPr>
        <w:t>3</w:t>
      </w:r>
      <w:r w:rsidR="00EC38DD" w:rsidRPr="00557DC5">
        <w:rPr>
          <w:rFonts w:ascii="Segoe UI" w:hAnsi="Segoe UI" w:cs="Segoe UI"/>
          <w:b/>
          <w:sz w:val="20"/>
          <w:szCs w:val="20"/>
          <w:lang w:val="sv-SE"/>
        </w:rPr>
        <w:t xml:space="preserve">.  </w:t>
      </w:r>
      <w:r w:rsidR="005D6350">
        <w:rPr>
          <w:rFonts w:ascii="Segoe UI" w:hAnsi="Segoe UI" w:cs="Segoe UI"/>
          <w:b/>
          <w:sz w:val="20"/>
          <w:szCs w:val="20"/>
          <w:lang w:val="id-ID"/>
        </w:rPr>
        <w:tab/>
      </w:r>
      <w:r w:rsidR="00EC38DD" w:rsidRPr="00557DC5">
        <w:rPr>
          <w:rFonts w:ascii="Segoe UI" w:hAnsi="Segoe UI" w:cs="Segoe UI"/>
          <w:b/>
          <w:sz w:val="20"/>
          <w:szCs w:val="20"/>
          <w:lang w:val="sv-SE"/>
        </w:rPr>
        <w:t>URUSAN KEHUTANAN</w:t>
      </w:r>
    </w:p>
    <w:p w:rsidR="00026D99" w:rsidRPr="00557DC5" w:rsidRDefault="00026D99" w:rsidP="005D6350">
      <w:pPr>
        <w:widowControl w:val="0"/>
        <w:spacing w:after="120"/>
        <w:ind w:left="567"/>
        <w:jc w:val="both"/>
        <w:rPr>
          <w:rFonts w:ascii="Segoe UI" w:hAnsi="Segoe UI" w:cs="Segoe UI"/>
          <w:color w:val="000000" w:themeColor="text1"/>
          <w:sz w:val="20"/>
          <w:szCs w:val="20"/>
        </w:rPr>
      </w:pPr>
      <w:r w:rsidRPr="00557DC5">
        <w:rPr>
          <w:rFonts w:ascii="Segoe UI" w:hAnsi="Segoe UI" w:cs="Segoe UI"/>
          <w:color w:val="000000" w:themeColor="text1"/>
          <w:sz w:val="20"/>
          <w:szCs w:val="20"/>
          <w:lang w:val="sv-SE"/>
        </w:rPr>
        <w:t xml:space="preserve">Salah satu urusan pilihan yang menjadi wewenang Pemerintah Kabupaten Wonosobo adalah urusan kehutanan. Kondisi tutupan lahan berupa hutan memang cukup banyak ditemui di wilayah ini. Hal ini dipengaruhi juga kondisi biogeofisik wilayah Kabupaten Wonosobo yang berada di daerah pegunungan dan merupakah hulu beberapa daerah aliran sungai, yaitu </w:t>
      </w:r>
      <w:r w:rsidRPr="00557DC5">
        <w:rPr>
          <w:rFonts w:ascii="Segoe UI" w:hAnsi="Segoe UI" w:cs="Segoe UI"/>
          <w:color w:val="000000" w:themeColor="text1"/>
          <w:sz w:val="20"/>
          <w:szCs w:val="20"/>
          <w:lang w:val="id-ID"/>
        </w:rPr>
        <w:t>yaitu DAS Serayu, DAS Bogowonto, DAS Jalicokroyasan, DAS Wawar Medono, dan DAS Lukulo</w:t>
      </w:r>
      <w:r w:rsidRPr="00557DC5">
        <w:rPr>
          <w:rFonts w:ascii="Segoe UI" w:hAnsi="Segoe UI" w:cs="Segoe UI"/>
          <w:color w:val="000000" w:themeColor="text1"/>
          <w:sz w:val="20"/>
          <w:szCs w:val="20"/>
        </w:rPr>
        <w:t xml:space="preserve">. Keberadaan tutupan vegetasi berupa hutan yang baik akan turut menentukan kondisi di bagian tengah dan hulu daerah aliran sungai yang dalam hal ini banyak terdapat di wilayah kabupaten tetangga </w:t>
      </w:r>
      <w:r w:rsidRPr="00557DC5">
        <w:rPr>
          <w:rFonts w:ascii="Segoe UI" w:hAnsi="Segoe UI" w:cs="Segoe UI"/>
          <w:color w:val="000000" w:themeColor="text1"/>
          <w:sz w:val="20"/>
          <w:szCs w:val="20"/>
          <w:lang w:val="sv-SE"/>
        </w:rPr>
        <w:t>(Banjarnegara, Purbalingga, Banyumas, Cilacap, Kebumen dan Purworejo)</w:t>
      </w:r>
      <w:r w:rsidRPr="00557DC5">
        <w:rPr>
          <w:rFonts w:ascii="Segoe UI" w:hAnsi="Segoe UI" w:cs="Segoe UI"/>
          <w:color w:val="000000" w:themeColor="text1"/>
          <w:sz w:val="20"/>
          <w:szCs w:val="20"/>
        </w:rPr>
        <w:t>.</w:t>
      </w:r>
    </w:p>
    <w:p w:rsidR="00026D99" w:rsidRPr="00557DC5" w:rsidRDefault="00026D99" w:rsidP="005D6350">
      <w:pPr>
        <w:widowControl w:val="0"/>
        <w:spacing w:after="120"/>
        <w:ind w:left="567"/>
        <w:jc w:val="both"/>
        <w:rPr>
          <w:rFonts w:ascii="Segoe UI" w:hAnsi="Segoe UI" w:cs="Segoe UI"/>
          <w:color w:val="000000" w:themeColor="text1"/>
          <w:sz w:val="20"/>
          <w:szCs w:val="20"/>
          <w:lang w:val="sv-SE"/>
        </w:rPr>
      </w:pPr>
      <w:r w:rsidRPr="00557DC5">
        <w:rPr>
          <w:rFonts w:ascii="Segoe UI" w:hAnsi="Segoe UI" w:cs="Segoe UI"/>
          <w:color w:val="000000" w:themeColor="text1"/>
          <w:sz w:val="20"/>
          <w:szCs w:val="20"/>
        </w:rPr>
        <w:t>Sumberdaya hutan yang terdapat di wilayah Kabupaten Wonosobo terdiri dari hutan lindung, hutan produksi tetap dan hutan produksi terbatas, serta hutan rakyat. Untuk hutan lindung, hutan produksi baik tetap maupun terbatas dikelola oleh negara melalui Perum Perhutani sehingga acapkali disebut hutan negara.</w:t>
      </w:r>
      <w:r w:rsidRPr="00557DC5">
        <w:rPr>
          <w:rFonts w:ascii="Segoe UI" w:hAnsi="Segoe UI" w:cs="Segoe UI"/>
          <w:color w:val="000000" w:themeColor="text1"/>
          <w:sz w:val="20"/>
          <w:szCs w:val="20"/>
          <w:lang w:val="sv-SE"/>
        </w:rPr>
        <w:t xml:space="preserve"> Sumber daya hutan di Kabupaten Wonosobo terdiri dari kawasan hutan negara seluas  </w:t>
      </w:r>
      <w:r w:rsidRPr="00557DC5">
        <w:rPr>
          <w:rFonts w:ascii="Segoe UI" w:hAnsi="Segoe UI" w:cs="Segoe UI"/>
          <w:color w:val="000000" w:themeColor="text1"/>
          <w:sz w:val="20"/>
          <w:szCs w:val="20"/>
          <w:u w:val="single"/>
          <w:lang w:val="sv-SE"/>
        </w:rPr>
        <w:t>+</w:t>
      </w:r>
      <w:r w:rsidRPr="00557DC5">
        <w:rPr>
          <w:rFonts w:ascii="Segoe UI" w:hAnsi="Segoe UI" w:cs="Segoe UI"/>
          <w:color w:val="000000" w:themeColor="text1"/>
          <w:sz w:val="20"/>
          <w:szCs w:val="20"/>
          <w:lang w:val="sv-SE"/>
        </w:rPr>
        <w:t xml:space="preserve"> </w:t>
      </w:r>
      <w:r w:rsidRPr="00557DC5">
        <w:rPr>
          <w:rFonts w:ascii="Segoe UI" w:hAnsi="Segoe UI" w:cs="Segoe UI"/>
          <w:color w:val="000000" w:themeColor="text1"/>
          <w:sz w:val="20"/>
          <w:szCs w:val="20"/>
          <w:lang w:val="id-ID"/>
        </w:rPr>
        <w:t>20.300</w:t>
      </w:r>
      <w:r w:rsidRPr="00557DC5">
        <w:rPr>
          <w:rFonts w:ascii="Segoe UI" w:hAnsi="Segoe UI" w:cs="Segoe UI"/>
          <w:color w:val="000000" w:themeColor="text1"/>
          <w:sz w:val="20"/>
          <w:szCs w:val="20"/>
          <w:lang w:val="sv-SE"/>
        </w:rPr>
        <w:t xml:space="preserve"> </w:t>
      </w:r>
      <w:r w:rsidRPr="00557DC5">
        <w:rPr>
          <w:rFonts w:ascii="Segoe UI" w:hAnsi="Segoe UI" w:cs="Segoe UI"/>
          <w:color w:val="000000" w:themeColor="text1"/>
          <w:sz w:val="20"/>
          <w:szCs w:val="20"/>
          <w:lang w:val="id-ID"/>
        </w:rPr>
        <w:t>H</w:t>
      </w:r>
      <w:r w:rsidRPr="00557DC5">
        <w:rPr>
          <w:rFonts w:ascii="Segoe UI" w:hAnsi="Segoe UI" w:cs="Segoe UI"/>
          <w:color w:val="000000" w:themeColor="text1"/>
          <w:sz w:val="20"/>
          <w:szCs w:val="20"/>
          <w:lang w:val="sv-SE"/>
        </w:rPr>
        <w:t xml:space="preserve">a serta hutan rakyat seluas ± </w:t>
      </w:r>
      <w:r w:rsidRPr="00557DC5">
        <w:rPr>
          <w:rFonts w:ascii="Segoe UI" w:hAnsi="Segoe UI" w:cs="Segoe UI"/>
          <w:color w:val="000000" w:themeColor="text1"/>
          <w:sz w:val="20"/>
          <w:szCs w:val="20"/>
          <w:lang w:val="id-ID"/>
        </w:rPr>
        <w:t>19.481.58</w:t>
      </w:r>
      <w:r w:rsidRPr="00557DC5">
        <w:rPr>
          <w:rFonts w:ascii="Segoe UI" w:hAnsi="Segoe UI" w:cs="Segoe UI"/>
          <w:color w:val="000000" w:themeColor="text1"/>
          <w:sz w:val="20"/>
          <w:szCs w:val="20"/>
          <w:lang w:val="sv-SE"/>
        </w:rPr>
        <w:t>1 Ha. Kawasan hutan negara di wilayah Wonosobo secara administratif dikelola oleh  KPH Kedu Selatan dan KPH Kedu Utara. Hutan negara yang berupa hutan lindung banyak terdapat dipuncak Gunung Sindoro, Gunung Sumbing dan di Gunung Bisma dan Gunung Prau kompleks pegunungan Dieng. Kondisinya tidak penuh tutupan pohon namun dijumpai juga semak belukar. Sementara itu untuk hutan produksi tersebar di beberapa penjuru Wonosobo, seperti di Kecamatan Kejajar, Kecamatan Kaliwiro, Kecamatan Wadaslintang, Kecamatan Sapuran, Kecamatan Kalibawang. Adapun untuk wilayah tengah yang secara topografi landai, tidak terdapat hutan produksi. Pada wilayah ini dapat jumpai sebaran beberapa hutan rakyat.</w:t>
      </w:r>
    </w:p>
    <w:p w:rsidR="00026D99" w:rsidRPr="00557DC5" w:rsidRDefault="00026D99" w:rsidP="005D6350">
      <w:pPr>
        <w:widowControl w:val="0"/>
        <w:spacing w:after="120"/>
        <w:ind w:left="567"/>
        <w:jc w:val="both"/>
        <w:rPr>
          <w:rFonts w:ascii="Segoe UI" w:hAnsi="Segoe UI" w:cs="Segoe UI"/>
          <w:color w:val="000000" w:themeColor="text1"/>
          <w:sz w:val="20"/>
          <w:szCs w:val="20"/>
          <w:lang w:val="sv-SE"/>
        </w:rPr>
      </w:pPr>
      <w:r w:rsidRPr="00557DC5">
        <w:rPr>
          <w:rFonts w:ascii="Segoe UI" w:hAnsi="Segoe UI" w:cs="Segoe UI"/>
          <w:color w:val="000000" w:themeColor="text1"/>
          <w:sz w:val="20"/>
          <w:szCs w:val="20"/>
          <w:lang w:val="sv-SE"/>
        </w:rPr>
        <w:t>Masalah yang cukup pelik adalah tutupan vegetasi tanaman keras yang sudah berganti menjadi tanaman semusim, khususnya di kawasan Dieng. Kondisi ini banyak terjadi di lahan milik masyarakat. Praktek pertanian tanaman sayuran dan hortikultura di kawasan ini sungguh memprihatinkan dalam hal keberlanjutan lingkungan baik lingkungan fisik, biologi, dan sosial budaya. Secara fisik pun dapat dilihat bahwa tingkat erosi tinggi, hilangnya top soil, penggunaan pupuk dan pestisida kimia yang berjalan dengan pesat semakin menyebabkan adanya lahan kritis. Upaya-upaya yang dilakukan salah satunya untuk mengurangi tingkat kekritisan lahan.</w:t>
      </w:r>
    </w:p>
    <w:p w:rsidR="00026D99" w:rsidRPr="00557DC5" w:rsidRDefault="00026D99" w:rsidP="005D6350">
      <w:pPr>
        <w:widowControl w:val="0"/>
        <w:spacing w:after="120"/>
        <w:ind w:left="567"/>
        <w:jc w:val="both"/>
        <w:rPr>
          <w:rFonts w:ascii="Segoe UI" w:hAnsi="Segoe UI" w:cs="Segoe UI"/>
          <w:color w:val="000000" w:themeColor="text1"/>
          <w:sz w:val="20"/>
          <w:szCs w:val="20"/>
        </w:rPr>
      </w:pPr>
      <w:r w:rsidRPr="00557DC5">
        <w:rPr>
          <w:rFonts w:ascii="Segoe UI" w:hAnsi="Segoe UI" w:cs="Segoe UI"/>
          <w:color w:val="000000" w:themeColor="text1"/>
          <w:sz w:val="20"/>
          <w:szCs w:val="20"/>
          <w:lang w:val="id-ID"/>
        </w:rPr>
        <w:t xml:space="preserve">Selaras dengan hal tersebut kebijakan pada urusan kehutanan dan perkebunan sesuai RPJMD Kabupaten Wonosobo Tahun 2010-2015 adalah meningkatkan kualitas pengelolaan sumberdaya alam dan sumber </w:t>
      </w:r>
      <w:r w:rsidRPr="005D6350">
        <w:rPr>
          <w:rFonts w:ascii="Segoe UI" w:hAnsi="Segoe UI" w:cs="Segoe UI"/>
          <w:color w:val="000000" w:themeColor="text1"/>
          <w:sz w:val="20"/>
          <w:szCs w:val="20"/>
          <w:lang w:val="sv-SE"/>
        </w:rPr>
        <w:t>daya</w:t>
      </w:r>
      <w:r w:rsidRPr="00557DC5">
        <w:rPr>
          <w:rFonts w:ascii="Segoe UI" w:hAnsi="Segoe UI" w:cs="Segoe UI"/>
          <w:color w:val="000000" w:themeColor="text1"/>
          <w:sz w:val="20"/>
          <w:szCs w:val="20"/>
          <w:lang w:val="id-ID"/>
        </w:rPr>
        <w:t xml:space="preserve"> kehutanan. Dengan prioritas pembangunan dalam RKPD Tahun 2014 adalah berkurangnya lahan kritis</w:t>
      </w:r>
      <w:r w:rsidRPr="00557DC5">
        <w:rPr>
          <w:rFonts w:ascii="Segoe UI" w:hAnsi="Segoe UI" w:cs="Segoe UI"/>
          <w:color w:val="000000" w:themeColor="text1"/>
          <w:sz w:val="20"/>
          <w:szCs w:val="20"/>
        </w:rPr>
        <w:t xml:space="preserve">. </w:t>
      </w:r>
    </w:p>
    <w:p w:rsidR="00026D99" w:rsidRPr="00557DC5" w:rsidRDefault="00026D99" w:rsidP="005D6350">
      <w:pPr>
        <w:widowControl w:val="0"/>
        <w:spacing w:after="120"/>
        <w:ind w:left="567"/>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rPr>
        <w:t>Upaya ini ditempuh dengan jalan menumbuhkan kesadaran masyarakat</w:t>
      </w:r>
      <w:r w:rsidRPr="00557DC5">
        <w:rPr>
          <w:rFonts w:ascii="Segoe UI" w:hAnsi="Segoe UI" w:cs="Segoe UI"/>
          <w:color w:val="000000" w:themeColor="text1"/>
          <w:sz w:val="20"/>
          <w:szCs w:val="20"/>
          <w:lang w:val="id-ID"/>
        </w:rPr>
        <w:t xml:space="preserve"> melalui keterlibatan  </w:t>
      </w:r>
      <w:r w:rsidRPr="005D6350">
        <w:rPr>
          <w:rFonts w:ascii="Segoe UI" w:hAnsi="Segoe UI" w:cs="Segoe UI"/>
          <w:color w:val="000000" w:themeColor="text1"/>
          <w:sz w:val="20"/>
          <w:szCs w:val="20"/>
          <w:lang w:val="sv-SE"/>
        </w:rPr>
        <w:t>langsung</w:t>
      </w:r>
      <w:r w:rsidRPr="00557DC5">
        <w:rPr>
          <w:rFonts w:ascii="Segoe UI" w:hAnsi="Segoe UI" w:cs="Segoe UI"/>
          <w:color w:val="000000" w:themeColor="text1"/>
          <w:sz w:val="20"/>
          <w:szCs w:val="20"/>
          <w:lang w:val="id-ID"/>
        </w:rPr>
        <w:t xml:space="preserve"> dalam proses perencanaan dan pelaksanaan pembangunan kehutanan dan perkebunan, dimulai dengan mengajak masyarakat untuk ikut menanam serta pelibatan masyarakat dalam pengelolaan sumber daya hutan.</w:t>
      </w:r>
    </w:p>
    <w:p w:rsidR="00026D99" w:rsidRPr="00557DC5" w:rsidRDefault="00026D99" w:rsidP="005D6350">
      <w:pPr>
        <w:widowControl w:val="0"/>
        <w:spacing w:after="120"/>
        <w:ind w:left="567"/>
        <w:jc w:val="both"/>
        <w:rPr>
          <w:rFonts w:ascii="Segoe UI" w:hAnsi="Segoe UI" w:cs="Segoe UI"/>
          <w:color w:val="000000" w:themeColor="text1"/>
          <w:sz w:val="20"/>
          <w:szCs w:val="20"/>
        </w:rPr>
      </w:pPr>
      <w:r w:rsidRPr="00557DC5">
        <w:rPr>
          <w:rFonts w:ascii="Segoe UI" w:hAnsi="Segoe UI" w:cs="Segoe UI"/>
          <w:color w:val="000000" w:themeColor="text1"/>
          <w:sz w:val="20"/>
          <w:szCs w:val="20"/>
        </w:rPr>
        <w:t xml:space="preserve">Salah satu bentuk komitmen pemerintah daerah yaitu dengan meningkatkan alokasi anggaran urusan </w:t>
      </w:r>
      <w:r w:rsidRPr="005D6350">
        <w:rPr>
          <w:rFonts w:ascii="Segoe UI" w:hAnsi="Segoe UI" w:cs="Segoe UI"/>
          <w:color w:val="000000" w:themeColor="text1"/>
          <w:sz w:val="20"/>
          <w:szCs w:val="20"/>
          <w:lang w:val="sv-SE"/>
        </w:rPr>
        <w:t>kehutanan</w:t>
      </w:r>
      <w:r w:rsidRPr="00557DC5">
        <w:rPr>
          <w:rFonts w:ascii="Segoe UI" w:hAnsi="Segoe UI" w:cs="Segoe UI"/>
          <w:color w:val="000000" w:themeColor="text1"/>
          <w:sz w:val="20"/>
          <w:szCs w:val="20"/>
        </w:rPr>
        <w:t xml:space="preserve">. </w:t>
      </w:r>
      <w:r w:rsidRPr="00557DC5">
        <w:rPr>
          <w:rFonts w:ascii="Segoe UI" w:hAnsi="Segoe UI" w:cs="Segoe UI"/>
          <w:bCs/>
          <w:color w:val="000000" w:themeColor="text1"/>
          <w:sz w:val="20"/>
          <w:szCs w:val="20"/>
          <w:lang w:val="sv-SE"/>
        </w:rPr>
        <w:t xml:space="preserve">Total anggaran yang dialokasikan </w:t>
      </w:r>
      <w:r w:rsidRPr="00557DC5">
        <w:rPr>
          <w:rFonts w:ascii="Segoe UI" w:hAnsi="Segoe UI" w:cs="Segoe UI"/>
          <w:bCs/>
          <w:color w:val="000000" w:themeColor="text1"/>
          <w:sz w:val="20"/>
          <w:szCs w:val="20"/>
          <w:lang w:val="id-ID"/>
        </w:rPr>
        <w:t>pada urusan kehutanan t</w:t>
      </w:r>
      <w:r w:rsidRPr="00557DC5">
        <w:rPr>
          <w:rFonts w:ascii="Segoe UI" w:hAnsi="Segoe UI" w:cs="Segoe UI"/>
          <w:bCs/>
          <w:color w:val="000000" w:themeColor="text1"/>
          <w:sz w:val="20"/>
          <w:szCs w:val="20"/>
          <w:lang w:val="sv-SE"/>
        </w:rPr>
        <w:t>ahun 2011 – 2014 adalah sebesar Rp.</w:t>
      </w:r>
      <w:r w:rsidRPr="00557DC5">
        <w:rPr>
          <w:rFonts w:ascii="Segoe UI" w:hAnsi="Segoe UI" w:cs="Segoe UI"/>
          <w:bCs/>
          <w:color w:val="000000" w:themeColor="text1"/>
          <w:sz w:val="20"/>
          <w:szCs w:val="20"/>
          <w:lang w:val="id-ID"/>
        </w:rPr>
        <w:t xml:space="preserve"> </w:t>
      </w:r>
      <w:r w:rsidRPr="00557DC5">
        <w:rPr>
          <w:rFonts w:ascii="Segoe UI" w:hAnsi="Segoe UI" w:cs="Segoe UI"/>
          <w:color w:val="000000" w:themeColor="text1"/>
          <w:sz w:val="20"/>
          <w:szCs w:val="20"/>
        </w:rPr>
        <w:t>24.192.337.349. alokasi ini terhitung cukup besar dibandingkan periode sebelumnya.</w:t>
      </w:r>
    </w:p>
    <w:p w:rsidR="00026D99" w:rsidRPr="00557DC5" w:rsidRDefault="00026D99" w:rsidP="00026D99">
      <w:pPr>
        <w:widowControl w:val="0"/>
        <w:spacing w:after="120"/>
        <w:jc w:val="both"/>
        <w:rPr>
          <w:rFonts w:ascii="Segoe UI" w:hAnsi="Segoe UI" w:cs="Segoe UI"/>
          <w:color w:val="000000" w:themeColor="text1"/>
          <w:sz w:val="20"/>
          <w:szCs w:val="20"/>
          <w:lang w:val="id-ID"/>
        </w:rPr>
      </w:pPr>
    </w:p>
    <w:p w:rsidR="000F4D77" w:rsidRDefault="000F4D77" w:rsidP="006203D9">
      <w:pPr>
        <w:widowControl w:val="0"/>
        <w:spacing w:after="120"/>
        <w:jc w:val="both"/>
        <w:rPr>
          <w:rFonts w:ascii="Segoe UI" w:hAnsi="Segoe UI" w:cs="Segoe UI"/>
          <w:color w:val="000000"/>
          <w:sz w:val="20"/>
          <w:szCs w:val="20"/>
          <w:lang w:val="id-ID"/>
        </w:rPr>
      </w:pPr>
    </w:p>
    <w:p w:rsidR="00557DC5" w:rsidRDefault="005D6350" w:rsidP="005D6350">
      <w:pPr>
        <w:pStyle w:val="ListParagraph"/>
        <w:widowControl w:val="0"/>
        <w:numPr>
          <w:ilvl w:val="0"/>
          <w:numId w:val="5"/>
        </w:numPr>
        <w:tabs>
          <w:tab w:val="left" w:pos="851"/>
        </w:tabs>
        <w:spacing w:after="120"/>
        <w:ind w:left="851" w:hanging="284"/>
        <w:jc w:val="both"/>
        <w:rPr>
          <w:rFonts w:ascii="Segoe UI" w:hAnsi="Segoe UI" w:cs="Segoe UI"/>
          <w:b/>
          <w:color w:val="000000"/>
          <w:sz w:val="20"/>
          <w:szCs w:val="20"/>
          <w:lang w:val="id-ID"/>
        </w:rPr>
      </w:pPr>
      <w:r w:rsidRPr="005D6350">
        <w:rPr>
          <w:rFonts w:ascii="Segoe UI" w:hAnsi="Segoe UI" w:cs="Segoe UI"/>
          <w:b/>
          <w:color w:val="000000"/>
          <w:sz w:val="20"/>
          <w:szCs w:val="20"/>
          <w:lang w:val="id-ID"/>
        </w:rPr>
        <w:lastRenderedPageBreak/>
        <w:t>Program dan Kegiatan</w:t>
      </w:r>
    </w:p>
    <w:p w:rsidR="005D6350" w:rsidRPr="005D6350" w:rsidRDefault="005D6350" w:rsidP="005D6350">
      <w:pPr>
        <w:pStyle w:val="ListParagraph"/>
        <w:widowControl w:val="0"/>
        <w:spacing w:after="120"/>
        <w:jc w:val="both"/>
        <w:rPr>
          <w:rFonts w:ascii="Segoe UI" w:hAnsi="Segoe UI" w:cs="Segoe UI"/>
          <w:b/>
          <w:color w:val="000000"/>
          <w:sz w:val="20"/>
          <w:szCs w:val="20"/>
          <w:lang w:val="id-ID"/>
        </w:rPr>
      </w:pPr>
    </w:p>
    <w:p w:rsidR="008216C8" w:rsidRPr="008869E8" w:rsidRDefault="008216C8" w:rsidP="008216C8">
      <w:pPr>
        <w:widowControl w:val="0"/>
        <w:jc w:val="center"/>
        <w:rPr>
          <w:rFonts w:ascii="Segoe UI" w:hAnsi="Segoe UI" w:cs="Segoe UI"/>
          <w:b/>
          <w:sz w:val="20"/>
          <w:szCs w:val="20"/>
        </w:rPr>
      </w:pPr>
      <w:r w:rsidRPr="008869E8">
        <w:rPr>
          <w:rFonts w:ascii="Segoe UI" w:hAnsi="Segoe UI" w:cs="Segoe UI"/>
          <w:b/>
          <w:sz w:val="20"/>
          <w:szCs w:val="20"/>
        </w:rPr>
        <w:t>Tabel IV.C.3.1</w:t>
      </w:r>
    </w:p>
    <w:p w:rsidR="00026D99" w:rsidRPr="008869E8" w:rsidRDefault="00026D99" w:rsidP="00026D99">
      <w:pPr>
        <w:widowControl w:val="0"/>
        <w:jc w:val="center"/>
        <w:rPr>
          <w:rFonts w:ascii="Segoe UI" w:hAnsi="Segoe UI" w:cs="Segoe UI"/>
          <w:b/>
          <w:color w:val="000000" w:themeColor="text1"/>
          <w:sz w:val="18"/>
          <w:szCs w:val="18"/>
          <w:lang w:val="id-ID"/>
        </w:rPr>
      </w:pPr>
      <w:r w:rsidRPr="008869E8">
        <w:rPr>
          <w:rFonts w:ascii="Segoe UI" w:hAnsi="Segoe UI" w:cs="Segoe UI"/>
          <w:b/>
          <w:color w:val="000000" w:themeColor="text1"/>
          <w:sz w:val="18"/>
          <w:szCs w:val="18"/>
        </w:rPr>
        <w:t>Realisasi Anggaran Urusan Kehutanan 2011-20</w:t>
      </w:r>
      <w:r w:rsidRPr="008869E8">
        <w:rPr>
          <w:rFonts w:ascii="Segoe UI" w:hAnsi="Segoe UI" w:cs="Segoe UI"/>
          <w:b/>
          <w:color w:val="000000" w:themeColor="text1"/>
          <w:sz w:val="18"/>
          <w:szCs w:val="18"/>
          <w:lang w:val="id-ID"/>
        </w:rPr>
        <w:t>14</w:t>
      </w:r>
    </w:p>
    <w:p w:rsidR="00026D99" w:rsidRPr="00557DC5" w:rsidRDefault="00026D99" w:rsidP="00026D99">
      <w:pPr>
        <w:widowControl w:val="0"/>
        <w:spacing w:after="120"/>
        <w:ind w:firstLine="709"/>
        <w:jc w:val="both"/>
        <w:rPr>
          <w:rFonts w:ascii="Segoe UI" w:hAnsi="Segoe UI" w:cs="Segoe UI"/>
          <w:color w:val="000000" w:themeColor="text1"/>
          <w:sz w:val="18"/>
          <w:szCs w:val="18"/>
        </w:rPr>
      </w:pPr>
    </w:p>
    <w:tbl>
      <w:tblPr>
        <w:tblStyle w:val="TableGrid"/>
        <w:tblW w:w="8505" w:type="dxa"/>
        <w:jc w:val="center"/>
        <w:tblLayout w:type="fixed"/>
        <w:tblLook w:val="04A0" w:firstRow="1" w:lastRow="0" w:firstColumn="1" w:lastColumn="0" w:noHBand="0" w:noVBand="1"/>
      </w:tblPr>
      <w:tblGrid>
        <w:gridCol w:w="567"/>
        <w:gridCol w:w="2268"/>
        <w:gridCol w:w="1383"/>
        <w:gridCol w:w="1418"/>
        <w:gridCol w:w="1451"/>
        <w:gridCol w:w="1418"/>
      </w:tblGrid>
      <w:tr w:rsidR="008869E8" w:rsidRPr="00557DC5" w:rsidTr="008869E8">
        <w:trPr>
          <w:trHeight w:val="163"/>
          <w:jc w:val="center"/>
        </w:trPr>
        <w:tc>
          <w:tcPr>
            <w:tcW w:w="567" w:type="dxa"/>
            <w:vMerge w:val="restart"/>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No</w:t>
            </w:r>
          </w:p>
        </w:tc>
        <w:tc>
          <w:tcPr>
            <w:tcW w:w="2268" w:type="dxa"/>
            <w:vMerge w:val="restart"/>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Uraian Program</w:t>
            </w:r>
          </w:p>
        </w:tc>
        <w:tc>
          <w:tcPr>
            <w:tcW w:w="5670" w:type="dxa"/>
            <w:gridSpan w:val="4"/>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Tahun</w:t>
            </w:r>
          </w:p>
        </w:tc>
      </w:tr>
      <w:tr w:rsidR="008869E8" w:rsidRPr="00557DC5" w:rsidTr="008869E8">
        <w:trPr>
          <w:trHeight w:val="81"/>
          <w:jc w:val="center"/>
        </w:trPr>
        <w:tc>
          <w:tcPr>
            <w:tcW w:w="567" w:type="dxa"/>
            <w:vMerge/>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p>
        </w:tc>
        <w:tc>
          <w:tcPr>
            <w:tcW w:w="2268" w:type="dxa"/>
            <w:vMerge/>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p>
        </w:tc>
        <w:tc>
          <w:tcPr>
            <w:tcW w:w="1383" w:type="dxa"/>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2011</w:t>
            </w:r>
          </w:p>
        </w:tc>
        <w:tc>
          <w:tcPr>
            <w:tcW w:w="1418" w:type="dxa"/>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2012</w:t>
            </w:r>
          </w:p>
        </w:tc>
        <w:tc>
          <w:tcPr>
            <w:tcW w:w="1451" w:type="dxa"/>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2013</w:t>
            </w:r>
          </w:p>
        </w:tc>
        <w:tc>
          <w:tcPr>
            <w:tcW w:w="1418" w:type="dxa"/>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2014</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A</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Belanja Langsung</w:t>
            </w:r>
          </w:p>
        </w:tc>
        <w:tc>
          <w:tcPr>
            <w:tcW w:w="1383"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1.370.706.600</w:t>
            </w:r>
          </w:p>
        </w:tc>
        <w:tc>
          <w:tcPr>
            <w:tcW w:w="1418"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4.087.294.408</w:t>
            </w:r>
          </w:p>
        </w:tc>
        <w:tc>
          <w:tcPr>
            <w:tcW w:w="1451"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2.232.410.386</w:t>
            </w:r>
          </w:p>
        </w:tc>
        <w:tc>
          <w:tcPr>
            <w:tcW w:w="1418"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2.654.391.885</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1</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Rehabilitasi Hutan dan Lahan</w:t>
            </w:r>
          </w:p>
        </w:tc>
        <w:tc>
          <w:tcPr>
            <w:tcW w:w="1383"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1.101.824.700</w:t>
            </w:r>
          </w:p>
        </w:tc>
        <w:tc>
          <w:tcPr>
            <w:tcW w:w="1418"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1.268.065.250</w:t>
            </w:r>
          </w:p>
        </w:tc>
        <w:tc>
          <w:tcPr>
            <w:tcW w:w="1451"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1.525.888.350</w:t>
            </w:r>
          </w:p>
        </w:tc>
        <w:tc>
          <w:tcPr>
            <w:tcW w:w="1418"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1.899.326.600</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2</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pemanfaatan potensi sumberdaya hutan</w:t>
            </w:r>
          </w:p>
        </w:tc>
        <w:tc>
          <w:tcPr>
            <w:tcW w:w="1383"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69.520.000</w:t>
            </w:r>
          </w:p>
        </w:tc>
        <w:tc>
          <w:tcPr>
            <w:tcW w:w="1418"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rPr>
              <w:t> </w:t>
            </w:r>
            <w:r w:rsidRPr="00557DC5">
              <w:rPr>
                <w:rFonts w:ascii="Segoe UI" w:hAnsi="Segoe UI" w:cs="Segoe UI"/>
                <w:color w:val="000000" w:themeColor="text1"/>
                <w:sz w:val="18"/>
                <w:szCs w:val="18"/>
                <w:lang w:val="id-ID"/>
              </w:rPr>
              <w:t>-</w:t>
            </w:r>
          </w:p>
        </w:tc>
        <w:tc>
          <w:tcPr>
            <w:tcW w:w="1451"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98.770.000</w:t>
            </w:r>
          </w:p>
        </w:tc>
        <w:tc>
          <w:tcPr>
            <w:tcW w:w="1418"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74.700.000</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3</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Pemanfaatan Kawasan Hutan Industri</w:t>
            </w:r>
          </w:p>
        </w:tc>
        <w:tc>
          <w:tcPr>
            <w:tcW w:w="1383" w:type="dxa"/>
            <w:vAlign w:val="center"/>
          </w:tcPr>
          <w:p w:rsidR="008869E8" w:rsidRPr="00557DC5" w:rsidRDefault="008869E8" w:rsidP="00885E63">
            <w:pPr>
              <w:widowControl w:val="0"/>
              <w:spacing w:after="120"/>
              <w:jc w:val="right"/>
              <w:rPr>
                <w:rFonts w:ascii="Segoe UI" w:hAnsi="Segoe UI" w:cs="Segoe UI"/>
                <w:color w:val="000000" w:themeColor="text1"/>
                <w:sz w:val="18"/>
                <w:szCs w:val="18"/>
              </w:rPr>
            </w:pPr>
            <w:r w:rsidRPr="00557DC5">
              <w:rPr>
                <w:rFonts w:ascii="Segoe UI" w:hAnsi="Segoe UI" w:cs="Segoe UI"/>
                <w:color w:val="000000" w:themeColor="text1"/>
                <w:sz w:val="18"/>
                <w:szCs w:val="18"/>
                <w:lang w:val="id-ID"/>
              </w:rPr>
              <w:t>-</w:t>
            </w:r>
            <w:r w:rsidRPr="00557DC5">
              <w:rPr>
                <w:rFonts w:ascii="Segoe UI" w:hAnsi="Segoe UI" w:cs="Segoe UI"/>
                <w:color w:val="000000" w:themeColor="text1"/>
                <w:sz w:val="18"/>
                <w:szCs w:val="18"/>
              </w:rPr>
              <w:t> </w:t>
            </w:r>
          </w:p>
        </w:tc>
        <w:tc>
          <w:tcPr>
            <w:tcW w:w="1418" w:type="dxa"/>
            <w:vAlign w:val="center"/>
          </w:tcPr>
          <w:p w:rsidR="008869E8" w:rsidRPr="00557DC5" w:rsidRDefault="008869E8" w:rsidP="00885E63">
            <w:pPr>
              <w:widowControl w:val="0"/>
              <w:spacing w:after="120"/>
              <w:jc w:val="right"/>
              <w:rPr>
                <w:rFonts w:ascii="Segoe UI" w:hAnsi="Segoe UI" w:cs="Segoe UI"/>
                <w:color w:val="000000" w:themeColor="text1"/>
                <w:sz w:val="18"/>
                <w:szCs w:val="18"/>
              </w:rPr>
            </w:pPr>
            <w:r w:rsidRPr="00557DC5">
              <w:rPr>
                <w:rFonts w:ascii="Segoe UI" w:hAnsi="Segoe UI" w:cs="Segoe UI"/>
                <w:color w:val="000000" w:themeColor="text1"/>
                <w:sz w:val="18"/>
                <w:szCs w:val="18"/>
                <w:lang w:val="id-ID"/>
              </w:rPr>
              <w:t>-</w:t>
            </w:r>
            <w:r w:rsidRPr="00557DC5">
              <w:rPr>
                <w:rFonts w:ascii="Segoe UI" w:hAnsi="Segoe UI" w:cs="Segoe UI"/>
                <w:color w:val="000000" w:themeColor="text1"/>
                <w:sz w:val="18"/>
                <w:szCs w:val="18"/>
              </w:rPr>
              <w:t> </w:t>
            </w:r>
          </w:p>
        </w:tc>
        <w:tc>
          <w:tcPr>
            <w:tcW w:w="1451" w:type="dxa"/>
            <w:vAlign w:val="center"/>
          </w:tcPr>
          <w:p w:rsidR="008869E8" w:rsidRPr="00557DC5" w:rsidRDefault="008869E8" w:rsidP="00885E63">
            <w:pPr>
              <w:widowControl w:val="0"/>
              <w:spacing w:after="120"/>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rPr>
              <w:t>71.752.000</w:t>
            </w:r>
          </w:p>
        </w:tc>
        <w:tc>
          <w:tcPr>
            <w:tcW w:w="1418" w:type="dxa"/>
            <w:vAlign w:val="center"/>
          </w:tcPr>
          <w:p w:rsidR="008869E8" w:rsidRPr="00557DC5" w:rsidRDefault="008869E8" w:rsidP="00885E63">
            <w:pPr>
              <w:widowControl w:val="0"/>
              <w:spacing w:after="120"/>
              <w:jc w:val="right"/>
              <w:rPr>
                <w:rFonts w:ascii="Segoe UI" w:hAnsi="Segoe UI" w:cs="Segoe UI"/>
                <w:color w:val="000000" w:themeColor="text1"/>
                <w:sz w:val="18"/>
                <w:szCs w:val="18"/>
              </w:rPr>
            </w:pPr>
            <w:r w:rsidRPr="00557DC5">
              <w:rPr>
                <w:rFonts w:ascii="Segoe UI" w:hAnsi="Segoe UI" w:cs="Segoe UI"/>
                <w:color w:val="000000" w:themeColor="text1"/>
                <w:sz w:val="18"/>
                <w:szCs w:val="18"/>
                <w:lang w:val="id-ID"/>
              </w:rPr>
              <w:t>-</w:t>
            </w:r>
            <w:r w:rsidRPr="00557DC5">
              <w:rPr>
                <w:rFonts w:ascii="Segoe UI" w:hAnsi="Segoe UI" w:cs="Segoe UI"/>
                <w:color w:val="000000" w:themeColor="text1"/>
                <w:sz w:val="18"/>
                <w:szCs w:val="18"/>
              </w:rPr>
              <w:t> </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4</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Perlindungan dan Konservasi Sumber Daya Alam</w:t>
            </w:r>
          </w:p>
        </w:tc>
        <w:tc>
          <w:tcPr>
            <w:tcW w:w="1383"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199.361.900</w:t>
            </w:r>
          </w:p>
        </w:tc>
        <w:tc>
          <w:tcPr>
            <w:tcW w:w="1418"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2.460.486.100</w:t>
            </w:r>
          </w:p>
        </w:tc>
        <w:tc>
          <w:tcPr>
            <w:tcW w:w="1451"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lang w:val="de-DE"/>
              </w:rPr>
              <w:t>294.142.000</w:t>
            </w:r>
          </w:p>
        </w:tc>
        <w:tc>
          <w:tcPr>
            <w:tcW w:w="1418"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421.515.750</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5</w:t>
            </w:r>
          </w:p>
        </w:tc>
        <w:tc>
          <w:tcPr>
            <w:tcW w:w="2268" w:type="dxa"/>
            <w:vAlign w:val="center"/>
          </w:tcPr>
          <w:p w:rsidR="008869E8" w:rsidRPr="00557DC5" w:rsidRDefault="008869E8" w:rsidP="00A77396">
            <w:pPr>
              <w:rPr>
                <w:rFonts w:ascii="Segoe UI" w:hAnsi="Segoe UI" w:cs="Segoe UI"/>
                <w:color w:val="000000" w:themeColor="text1"/>
                <w:sz w:val="18"/>
                <w:szCs w:val="18"/>
                <w:lang w:eastAsia="id-ID"/>
              </w:rPr>
            </w:pPr>
            <w:r w:rsidRPr="00557DC5">
              <w:rPr>
                <w:rFonts w:ascii="Segoe UI" w:hAnsi="Segoe UI" w:cs="Segoe UI"/>
                <w:color w:val="000000" w:themeColor="text1"/>
                <w:sz w:val="18"/>
                <w:szCs w:val="18"/>
              </w:rPr>
              <w:t>Program Pelayanan Administrasi Perkantoran</w:t>
            </w:r>
          </w:p>
        </w:tc>
        <w:tc>
          <w:tcPr>
            <w:tcW w:w="1383"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w:t>
            </w:r>
          </w:p>
        </w:tc>
        <w:tc>
          <w:tcPr>
            <w:tcW w:w="1418"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124.781.862</w:t>
            </w:r>
          </w:p>
        </w:tc>
        <w:tc>
          <w:tcPr>
            <w:tcW w:w="1451" w:type="dxa"/>
            <w:vAlign w:val="center"/>
          </w:tcPr>
          <w:p w:rsidR="008869E8" w:rsidRPr="00557DC5" w:rsidRDefault="008869E8" w:rsidP="00885E63">
            <w:pPr>
              <w:jc w:val="right"/>
              <w:rPr>
                <w:rFonts w:ascii="Segoe UI" w:hAnsi="Segoe UI" w:cs="Segoe UI"/>
                <w:color w:val="000000" w:themeColor="text1"/>
                <w:sz w:val="18"/>
                <w:szCs w:val="18"/>
              </w:rPr>
            </w:pPr>
            <w:r w:rsidRPr="00557DC5">
              <w:rPr>
                <w:rFonts w:ascii="Segoe UI" w:hAnsi="Segoe UI" w:cs="Segoe UI"/>
                <w:color w:val="000000" w:themeColor="text1"/>
                <w:sz w:val="18"/>
                <w:szCs w:val="18"/>
              </w:rPr>
              <w:t>140.946.561</w:t>
            </w:r>
          </w:p>
        </w:tc>
        <w:tc>
          <w:tcPr>
            <w:tcW w:w="1418"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127.039.507</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6</w:t>
            </w:r>
          </w:p>
        </w:tc>
        <w:tc>
          <w:tcPr>
            <w:tcW w:w="2268" w:type="dxa"/>
            <w:vAlign w:val="center"/>
          </w:tcPr>
          <w:p w:rsidR="008869E8" w:rsidRPr="00557DC5" w:rsidRDefault="008869E8" w:rsidP="00A77396">
            <w:pPr>
              <w:rPr>
                <w:rFonts w:ascii="Segoe UI" w:hAnsi="Segoe UI" w:cs="Segoe UI"/>
                <w:color w:val="000000" w:themeColor="text1"/>
                <w:sz w:val="18"/>
                <w:szCs w:val="18"/>
              </w:rPr>
            </w:pPr>
            <w:r w:rsidRPr="00557DC5">
              <w:rPr>
                <w:rFonts w:ascii="Segoe UI" w:hAnsi="Segoe UI" w:cs="Segoe UI"/>
                <w:color w:val="000000" w:themeColor="text1"/>
                <w:sz w:val="18"/>
                <w:szCs w:val="18"/>
              </w:rPr>
              <w:t>Program peningkatan sarana dan prasarana aparatur</w:t>
            </w:r>
          </w:p>
        </w:tc>
        <w:tc>
          <w:tcPr>
            <w:tcW w:w="1383"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w:t>
            </w:r>
          </w:p>
        </w:tc>
        <w:tc>
          <w:tcPr>
            <w:tcW w:w="1418"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233.961.196</w:t>
            </w:r>
          </w:p>
        </w:tc>
        <w:tc>
          <w:tcPr>
            <w:tcW w:w="1451"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100.911.475</w:t>
            </w:r>
          </w:p>
        </w:tc>
        <w:tc>
          <w:tcPr>
            <w:tcW w:w="1418" w:type="dxa"/>
            <w:vAlign w:val="center"/>
          </w:tcPr>
          <w:p w:rsidR="008869E8" w:rsidRPr="00557DC5" w:rsidRDefault="008869E8" w:rsidP="00885E63">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131.810.028</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B</w:t>
            </w:r>
          </w:p>
        </w:tc>
        <w:tc>
          <w:tcPr>
            <w:tcW w:w="2268" w:type="dxa"/>
            <w:vAlign w:val="center"/>
          </w:tcPr>
          <w:p w:rsidR="008869E8" w:rsidRPr="00557DC5" w:rsidRDefault="008869E8" w:rsidP="00A77396">
            <w:pPr>
              <w:widowControl w:val="0"/>
              <w:spacing w:after="120"/>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Belanja Tidak Langsung</w:t>
            </w:r>
          </w:p>
        </w:tc>
        <w:tc>
          <w:tcPr>
            <w:tcW w:w="1383" w:type="dxa"/>
            <w:vAlign w:val="center"/>
          </w:tcPr>
          <w:p w:rsidR="008869E8" w:rsidRPr="00557DC5" w:rsidRDefault="008869E8" w:rsidP="00A77396">
            <w:pPr>
              <w:jc w:val="right"/>
              <w:rPr>
                <w:rFonts w:ascii="Segoe UI" w:hAnsi="Segoe UI" w:cs="Segoe UI"/>
                <w:color w:val="000000" w:themeColor="text1"/>
                <w:sz w:val="18"/>
                <w:szCs w:val="18"/>
              </w:rPr>
            </w:pPr>
            <w:r w:rsidRPr="00557DC5">
              <w:rPr>
                <w:rFonts w:ascii="Segoe UI" w:hAnsi="Segoe UI" w:cs="Segoe UI"/>
                <w:color w:val="000000" w:themeColor="text1"/>
                <w:sz w:val="18"/>
                <w:szCs w:val="18"/>
                <w:lang w:val="id-ID"/>
              </w:rPr>
              <w:t>3.397.795.438</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3.639.707.000</w:t>
            </w:r>
          </w:p>
        </w:tc>
        <w:tc>
          <w:tcPr>
            <w:tcW w:w="1451"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3.360.560.056</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3.449.471.576</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r w:rsidRPr="00557DC5">
              <w:rPr>
                <w:rFonts w:ascii="Segoe UI" w:eastAsia="Calibri" w:hAnsi="Segoe UI" w:cs="Segoe UI"/>
                <w:color w:val="000000" w:themeColor="text1"/>
                <w:sz w:val="18"/>
                <w:szCs w:val="18"/>
                <w:lang w:val="id-ID" w:eastAsia="id-ID"/>
              </w:rPr>
              <w:t>1</w:t>
            </w:r>
          </w:p>
        </w:tc>
        <w:tc>
          <w:tcPr>
            <w:tcW w:w="2268" w:type="dxa"/>
            <w:vAlign w:val="center"/>
          </w:tcPr>
          <w:p w:rsidR="008869E8" w:rsidRPr="00557DC5" w:rsidRDefault="008869E8" w:rsidP="00A77396">
            <w:pPr>
              <w:rPr>
                <w:rFonts w:ascii="Segoe UI" w:hAnsi="Segoe UI" w:cs="Segoe UI"/>
                <w:color w:val="000000" w:themeColor="text1"/>
                <w:sz w:val="18"/>
                <w:szCs w:val="18"/>
                <w:lang w:eastAsia="id-ID"/>
              </w:rPr>
            </w:pPr>
            <w:r w:rsidRPr="00557DC5">
              <w:rPr>
                <w:rFonts w:ascii="Segoe UI" w:hAnsi="Segoe UI" w:cs="Segoe UI"/>
                <w:color w:val="000000" w:themeColor="text1"/>
                <w:sz w:val="18"/>
                <w:szCs w:val="18"/>
              </w:rPr>
              <w:t>Belanja Pegawai</w:t>
            </w:r>
          </w:p>
        </w:tc>
        <w:tc>
          <w:tcPr>
            <w:tcW w:w="1383"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3.397.795.438</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3.639.707.000</w:t>
            </w:r>
          </w:p>
        </w:tc>
        <w:tc>
          <w:tcPr>
            <w:tcW w:w="1451"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3.360.560.056</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3.449.471.576</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p>
        </w:tc>
        <w:tc>
          <w:tcPr>
            <w:tcW w:w="2268" w:type="dxa"/>
            <w:vAlign w:val="center"/>
          </w:tcPr>
          <w:p w:rsidR="008869E8" w:rsidRPr="00557DC5" w:rsidRDefault="008869E8" w:rsidP="00A77396">
            <w:pPr>
              <w:jc w:val="both"/>
              <w:rPr>
                <w:rFonts w:ascii="Segoe UI" w:hAnsi="Segoe UI" w:cs="Segoe UI"/>
                <w:color w:val="000000" w:themeColor="text1"/>
                <w:sz w:val="18"/>
                <w:szCs w:val="18"/>
              </w:rPr>
            </w:pPr>
            <w:r w:rsidRPr="00557DC5">
              <w:rPr>
                <w:rFonts w:ascii="Segoe UI" w:hAnsi="Segoe UI" w:cs="Segoe UI"/>
                <w:color w:val="000000" w:themeColor="text1"/>
                <w:sz w:val="18"/>
                <w:szCs w:val="18"/>
              </w:rPr>
              <w:t>Gaji dan Tunjangan</w:t>
            </w:r>
          </w:p>
        </w:tc>
        <w:tc>
          <w:tcPr>
            <w:tcW w:w="1383" w:type="dxa"/>
            <w:vAlign w:val="center"/>
          </w:tcPr>
          <w:p w:rsidR="008869E8" w:rsidRPr="00557DC5" w:rsidRDefault="008869E8" w:rsidP="00A77396">
            <w:pPr>
              <w:jc w:val="right"/>
              <w:rPr>
                <w:rFonts w:ascii="Segoe UI" w:hAnsi="Segoe UI" w:cs="Segoe UI"/>
                <w:color w:val="000000" w:themeColor="text1"/>
                <w:sz w:val="18"/>
                <w:szCs w:val="18"/>
                <w:lang w:val="id-ID"/>
              </w:rPr>
            </w:pP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p>
        </w:tc>
        <w:tc>
          <w:tcPr>
            <w:tcW w:w="1451"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3.061.062.556</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3.010.861.576</w:t>
            </w:r>
          </w:p>
        </w:tc>
      </w:tr>
      <w:tr w:rsidR="008869E8" w:rsidRPr="00557DC5" w:rsidTr="008869E8">
        <w:trPr>
          <w:trHeight w:val="284"/>
          <w:jc w:val="center"/>
        </w:trPr>
        <w:tc>
          <w:tcPr>
            <w:tcW w:w="567" w:type="dxa"/>
            <w:vAlign w:val="center"/>
          </w:tcPr>
          <w:p w:rsidR="008869E8" w:rsidRPr="00557DC5" w:rsidRDefault="008869E8" w:rsidP="00A77396">
            <w:pPr>
              <w:widowControl w:val="0"/>
              <w:spacing w:after="120"/>
              <w:jc w:val="center"/>
              <w:rPr>
                <w:rFonts w:ascii="Segoe UI" w:eastAsia="Calibri" w:hAnsi="Segoe UI" w:cs="Segoe UI"/>
                <w:color w:val="000000" w:themeColor="text1"/>
                <w:sz w:val="18"/>
                <w:szCs w:val="18"/>
                <w:lang w:val="id-ID" w:eastAsia="id-ID"/>
              </w:rPr>
            </w:pPr>
          </w:p>
        </w:tc>
        <w:tc>
          <w:tcPr>
            <w:tcW w:w="2268" w:type="dxa"/>
            <w:vAlign w:val="center"/>
          </w:tcPr>
          <w:p w:rsidR="008869E8" w:rsidRPr="00557DC5" w:rsidRDefault="008869E8" w:rsidP="00A77396">
            <w:pPr>
              <w:jc w:val="both"/>
              <w:rPr>
                <w:rFonts w:ascii="Segoe UI" w:hAnsi="Segoe UI" w:cs="Segoe UI"/>
                <w:color w:val="000000" w:themeColor="text1"/>
                <w:sz w:val="18"/>
                <w:szCs w:val="18"/>
              </w:rPr>
            </w:pPr>
            <w:r w:rsidRPr="00557DC5">
              <w:rPr>
                <w:rFonts w:ascii="Segoe UI" w:hAnsi="Segoe UI" w:cs="Segoe UI"/>
                <w:color w:val="000000" w:themeColor="text1"/>
                <w:sz w:val="18"/>
                <w:szCs w:val="18"/>
              </w:rPr>
              <w:t>Tambahan Penghasilan</w:t>
            </w:r>
          </w:p>
        </w:tc>
        <w:tc>
          <w:tcPr>
            <w:tcW w:w="1383" w:type="dxa"/>
            <w:vAlign w:val="center"/>
          </w:tcPr>
          <w:p w:rsidR="008869E8" w:rsidRPr="00557DC5" w:rsidRDefault="008869E8" w:rsidP="00A77396">
            <w:pPr>
              <w:jc w:val="right"/>
              <w:rPr>
                <w:rFonts w:ascii="Segoe UI" w:hAnsi="Segoe UI" w:cs="Segoe UI"/>
                <w:color w:val="000000" w:themeColor="text1"/>
                <w:sz w:val="18"/>
                <w:szCs w:val="18"/>
                <w:lang w:val="id-ID"/>
              </w:rPr>
            </w:pP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p>
        </w:tc>
        <w:tc>
          <w:tcPr>
            <w:tcW w:w="1451"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299.497.500</w:t>
            </w:r>
          </w:p>
        </w:tc>
        <w:tc>
          <w:tcPr>
            <w:tcW w:w="1418" w:type="dxa"/>
            <w:vAlign w:val="center"/>
          </w:tcPr>
          <w:p w:rsidR="008869E8" w:rsidRPr="00557DC5" w:rsidRDefault="008869E8" w:rsidP="00A77396">
            <w:pPr>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438.610.000</w:t>
            </w:r>
          </w:p>
        </w:tc>
      </w:tr>
      <w:tr w:rsidR="008869E8" w:rsidRPr="00557DC5" w:rsidTr="008869E8">
        <w:trPr>
          <w:trHeight w:val="284"/>
          <w:jc w:val="center"/>
        </w:trPr>
        <w:tc>
          <w:tcPr>
            <w:tcW w:w="2835" w:type="dxa"/>
            <w:gridSpan w:val="2"/>
          </w:tcPr>
          <w:p w:rsidR="008869E8" w:rsidRPr="00557DC5" w:rsidRDefault="008869E8" w:rsidP="00A77396">
            <w:pPr>
              <w:widowControl w:val="0"/>
              <w:tabs>
                <w:tab w:val="left" w:pos="1080"/>
              </w:tabs>
              <w:spacing w:after="120"/>
              <w:jc w:val="center"/>
              <w:rPr>
                <w:rFonts w:ascii="Segoe UI" w:eastAsia="Calibri" w:hAnsi="Segoe UI" w:cs="Segoe UI"/>
                <w:b/>
                <w:color w:val="000000" w:themeColor="text1"/>
                <w:sz w:val="18"/>
                <w:szCs w:val="18"/>
                <w:lang w:val="id-ID" w:eastAsia="id-ID"/>
              </w:rPr>
            </w:pPr>
            <w:r w:rsidRPr="00557DC5">
              <w:rPr>
                <w:rFonts w:ascii="Segoe UI" w:eastAsia="Calibri" w:hAnsi="Segoe UI" w:cs="Segoe UI"/>
                <w:bCs/>
                <w:color w:val="000000" w:themeColor="text1"/>
                <w:sz w:val="18"/>
                <w:szCs w:val="18"/>
                <w:lang w:val="id-ID" w:eastAsia="id-ID"/>
              </w:rPr>
              <w:t>Jumlah (A+B)</w:t>
            </w:r>
          </w:p>
        </w:tc>
        <w:tc>
          <w:tcPr>
            <w:tcW w:w="1383" w:type="dxa"/>
            <w:vAlign w:val="center"/>
          </w:tcPr>
          <w:p w:rsidR="008869E8" w:rsidRPr="00557DC5" w:rsidRDefault="008869E8" w:rsidP="008869E8">
            <w:pPr>
              <w:ind w:left="-37"/>
              <w:jc w:val="right"/>
              <w:rPr>
                <w:rFonts w:ascii="Segoe UI" w:hAnsi="Segoe UI" w:cs="Segoe UI"/>
                <w:b/>
                <w:bCs/>
                <w:color w:val="000000" w:themeColor="text1"/>
                <w:sz w:val="18"/>
                <w:szCs w:val="18"/>
              </w:rPr>
            </w:pPr>
            <w:r w:rsidRPr="00557DC5">
              <w:rPr>
                <w:rFonts w:ascii="Segoe UI" w:hAnsi="Segoe UI" w:cs="Segoe UI"/>
                <w:b/>
                <w:bCs/>
                <w:color w:val="000000" w:themeColor="text1"/>
                <w:sz w:val="18"/>
                <w:szCs w:val="18"/>
              </w:rPr>
              <w:t>4.768.502.038</w:t>
            </w:r>
          </w:p>
        </w:tc>
        <w:tc>
          <w:tcPr>
            <w:tcW w:w="1418" w:type="dxa"/>
            <w:vAlign w:val="center"/>
          </w:tcPr>
          <w:p w:rsidR="008869E8" w:rsidRPr="00557DC5" w:rsidRDefault="008869E8" w:rsidP="00A77396">
            <w:pPr>
              <w:jc w:val="right"/>
              <w:rPr>
                <w:rFonts w:ascii="Segoe UI" w:hAnsi="Segoe UI" w:cs="Segoe UI"/>
                <w:b/>
                <w:bCs/>
                <w:color w:val="000000" w:themeColor="text1"/>
                <w:sz w:val="18"/>
                <w:szCs w:val="18"/>
              </w:rPr>
            </w:pPr>
            <w:r w:rsidRPr="00557DC5">
              <w:rPr>
                <w:rFonts w:ascii="Segoe UI" w:hAnsi="Segoe UI" w:cs="Segoe UI"/>
                <w:b/>
                <w:bCs/>
                <w:color w:val="000000" w:themeColor="text1"/>
                <w:sz w:val="18"/>
                <w:szCs w:val="18"/>
              </w:rPr>
              <w:t>7.727.001.408</w:t>
            </w:r>
          </w:p>
        </w:tc>
        <w:tc>
          <w:tcPr>
            <w:tcW w:w="1451" w:type="dxa"/>
            <w:vAlign w:val="center"/>
          </w:tcPr>
          <w:p w:rsidR="008869E8" w:rsidRPr="00557DC5" w:rsidRDefault="008869E8" w:rsidP="00A77396">
            <w:pPr>
              <w:jc w:val="right"/>
              <w:rPr>
                <w:rFonts w:ascii="Segoe UI" w:hAnsi="Segoe UI" w:cs="Segoe UI"/>
                <w:b/>
                <w:bCs/>
                <w:color w:val="000000" w:themeColor="text1"/>
                <w:sz w:val="18"/>
                <w:szCs w:val="18"/>
              </w:rPr>
            </w:pPr>
            <w:r w:rsidRPr="00557DC5">
              <w:rPr>
                <w:rFonts w:ascii="Segoe UI" w:hAnsi="Segoe UI" w:cs="Segoe UI"/>
                <w:b/>
                <w:bCs/>
                <w:color w:val="000000" w:themeColor="text1"/>
                <w:sz w:val="18"/>
                <w:szCs w:val="18"/>
              </w:rPr>
              <w:t>5.592.970.442</w:t>
            </w:r>
          </w:p>
        </w:tc>
        <w:tc>
          <w:tcPr>
            <w:tcW w:w="1418" w:type="dxa"/>
            <w:vAlign w:val="center"/>
          </w:tcPr>
          <w:p w:rsidR="008869E8" w:rsidRPr="00557DC5" w:rsidRDefault="008869E8" w:rsidP="00A77396">
            <w:pPr>
              <w:jc w:val="right"/>
              <w:rPr>
                <w:rFonts w:ascii="Segoe UI" w:hAnsi="Segoe UI" w:cs="Segoe UI"/>
                <w:b/>
                <w:bCs/>
                <w:color w:val="000000" w:themeColor="text1"/>
                <w:sz w:val="18"/>
                <w:szCs w:val="18"/>
              </w:rPr>
            </w:pPr>
            <w:r w:rsidRPr="00557DC5">
              <w:rPr>
                <w:rFonts w:ascii="Segoe UI" w:hAnsi="Segoe UI" w:cs="Segoe UI"/>
                <w:b/>
                <w:bCs/>
                <w:color w:val="000000" w:themeColor="text1"/>
                <w:sz w:val="18"/>
                <w:szCs w:val="18"/>
              </w:rPr>
              <w:t>6.103.863.461</w:t>
            </w:r>
          </w:p>
        </w:tc>
      </w:tr>
    </w:tbl>
    <w:p w:rsidR="00026D99" w:rsidRPr="00557DC5" w:rsidRDefault="00026D99" w:rsidP="00026D99">
      <w:pPr>
        <w:widowControl w:val="0"/>
        <w:spacing w:after="120"/>
        <w:ind w:firstLine="709"/>
        <w:jc w:val="both"/>
        <w:rPr>
          <w:rFonts w:ascii="Segoe UI" w:hAnsi="Segoe UI" w:cs="Segoe UI"/>
          <w:b/>
          <w:color w:val="000000" w:themeColor="text1"/>
          <w:sz w:val="20"/>
          <w:szCs w:val="20"/>
        </w:rPr>
      </w:pPr>
    </w:p>
    <w:p w:rsidR="00026D99" w:rsidRPr="00557DC5" w:rsidRDefault="00026D99" w:rsidP="008869E8">
      <w:pPr>
        <w:widowControl w:val="0"/>
        <w:spacing w:after="120"/>
        <w:ind w:left="851"/>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lang w:val="id-ID"/>
        </w:rPr>
        <w:t xml:space="preserve">Sedangkan untuk tahun anggaran 2015, program-program yang dilaksanakan pada Urusan </w:t>
      </w:r>
      <w:r w:rsidRPr="00557DC5">
        <w:rPr>
          <w:rFonts w:ascii="Segoe UI" w:hAnsi="Segoe UI" w:cs="Segoe UI"/>
          <w:color w:val="000000" w:themeColor="text1"/>
          <w:sz w:val="20"/>
          <w:szCs w:val="20"/>
        </w:rPr>
        <w:t>Kehutanan</w:t>
      </w:r>
      <w:r w:rsidRPr="00557DC5">
        <w:rPr>
          <w:rFonts w:ascii="Segoe UI" w:hAnsi="Segoe UI" w:cs="Segoe UI"/>
          <w:color w:val="000000" w:themeColor="text1"/>
          <w:sz w:val="20"/>
          <w:szCs w:val="20"/>
          <w:lang w:val="id-ID"/>
        </w:rPr>
        <w:t xml:space="preserve"> adalah sebagai berikut :</w:t>
      </w:r>
    </w:p>
    <w:p w:rsidR="00026D99" w:rsidRPr="008869E8" w:rsidRDefault="00026D99" w:rsidP="00026D99">
      <w:pPr>
        <w:widowControl w:val="0"/>
        <w:jc w:val="center"/>
        <w:rPr>
          <w:rFonts w:ascii="Segoe UI" w:hAnsi="Segoe UI" w:cs="Segoe UI"/>
          <w:b/>
          <w:color w:val="000000" w:themeColor="text1"/>
          <w:sz w:val="18"/>
          <w:szCs w:val="18"/>
        </w:rPr>
      </w:pPr>
      <w:r w:rsidRPr="008869E8">
        <w:rPr>
          <w:rFonts w:ascii="Segoe UI" w:hAnsi="Segoe UI" w:cs="Segoe UI"/>
          <w:b/>
          <w:color w:val="000000" w:themeColor="text1"/>
          <w:sz w:val="18"/>
          <w:szCs w:val="18"/>
        </w:rPr>
        <w:t>Tabel I</w:t>
      </w:r>
      <w:r w:rsidRPr="008869E8">
        <w:rPr>
          <w:rFonts w:ascii="Segoe UI" w:hAnsi="Segoe UI" w:cs="Segoe UI"/>
          <w:b/>
          <w:color w:val="000000" w:themeColor="text1"/>
          <w:sz w:val="18"/>
          <w:szCs w:val="18"/>
          <w:lang w:val="id-ID"/>
        </w:rPr>
        <w:t>V</w:t>
      </w:r>
      <w:r w:rsidRPr="008869E8">
        <w:rPr>
          <w:rFonts w:ascii="Segoe UI" w:hAnsi="Segoe UI" w:cs="Segoe UI"/>
          <w:b/>
          <w:color w:val="000000" w:themeColor="text1"/>
          <w:sz w:val="18"/>
          <w:szCs w:val="18"/>
        </w:rPr>
        <w:t>.C.3.2</w:t>
      </w:r>
    </w:p>
    <w:p w:rsidR="00026D99" w:rsidRPr="008869E8" w:rsidRDefault="00026D99" w:rsidP="00026D99">
      <w:pPr>
        <w:widowControl w:val="0"/>
        <w:jc w:val="center"/>
        <w:rPr>
          <w:rFonts w:ascii="Segoe UI" w:hAnsi="Segoe UI" w:cs="Segoe UI"/>
          <w:b/>
          <w:color w:val="000000" w:themeColor="text1"/>
          <w:sz w:val="18"/>
          <w:szCs w:val="18"/>
        </w:rPr>
      </w:pPr>
      <w:r w:rsidRPr="008869E8">
        <w:rPr>
          <w:rFonts w:ascii="Segoe UI" w:hAnsi="Segoe UI" w:cs="Segoe UI"/>
          <w:b/>
          <w:color w:val="000000" w:themeColor="text1"/>
          <w:sz w:val="18"/>
          <w:szCs w:val="18"/>
        </w:rPr>
        <w:t>Alokasi Anggaran Urusan Kehutanan Tahun  2015</w:t>
      </w:r>
    </w:p>
    <w:p w:rsidR="00026D99" w:rsidRPr="00557DC5" w:rsidRDefault="00026D99" w:rsidP="00026D99">
      <w:pPr>
        <w:widowControl w:val="0"/>
        <w:spacing w:after="120"/>
        <w:ind w:firstLine="709"/>
        <w:jc w:val="both"/>
        <w:rPr>
          <w:rFonts w:ascii="Segoe UI" w:hAnsi="Segoe UI" w:cs="Segoe UI"/>
          <w:color w:val="000000" w:themeColor="text1"/>
          <w:sz w:val="18"/>
          <w:szCs w:val="18"/>
          <w:lang w:val="id-ID"/>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097"/>
        <w:gridCol w:w="1842"/>
      </w:tblGrid>
      <w:tr w:rsidR="00026D99" w:rsidRPr="00557DC5" w:rsidTr="00A77396">
        <w:trPr>
          <w:trHeight w:val="316"/>
        </w:trPr>
        <w:tc>
          <w:tcPr>
            <w:tcW w:w="566" w:type="dxa"/>
          </w:tcPr>
          <w:p w:rsidR="00026D99" w:rsidRPr="00557DC5" w:rsidRDefault="00026D99" w:rsidP="00A77396">
            <w:pPr>
              <w:widowControl w:val="0"/>
              <w:spacing w:after="120"/>
              <w:jc w:val="center"/>
              <w:rPr>
                <w:rFonts w:ascii="Segoe UI" w:hAnsi="Segoe UI" w:cs="Segoe UI"/>
                <w:bCs/>
                <w:color w:val="000000" w:themeColor="text1"/>
                <w:sz w:val="18"/>
                <w:szCs w:val="18"/>
                <w:lang w:val="id-ID"/>
              </w:rPr>
            </w:pPr>
            <w:r w:rsidRPr="00557DC5">
              <w:rPr>
                <w:rFonts w:ascii="Segoe UI" w:hAnsi="Segoe UI" w:cs="Segoe UI"/>
                <w:bCs/>
                <w:color w:val="000000" w:themeColor="text1"/>
                <w:sz w:val="18"/>
                <w:szCs w:val="18"/>
                <w:lang w:val="id-ID"/>
              </w:rPr>
              <w:t>No</w:t>
            </w:r>
          </w:p>
        </w:tc>
        <w:tc>
          <w:tcPr>
            <w:tcW w:w="6097" w:type="dxa"/>
          </w:tcPr>
          <w:p w:rsidR="00026D99" w:rsidRPr="00557DC5" w:rsidRDefault="00026D99" w:rsidP="00A77396">
            <w:pPr>
              <w:widowControl w:val="0"/>
              <w:spacing w:after="120"/>
              <w:jc w:val="center"/>
              <w:rPr>
                <w:rFonts w:ascii="Segoe UI" w:hAnsi="Segoe UI" w:cs="Segoe UI"/>
                <w:bCs/>
                <w:color w:val="000000" w:themeColor="text1"/>
                <w:sz w:val="18"/>
                <w:szCs w:val="18"/>
                <w:lang w:val="id-ID"/>
              </w:rPr>
            </w:pPr>
            <w:r w:rsidRPr="00557DC5">
              <w:rPr>
                <w:rFonts w:ascii="Segoe UI" w:hAnsi="Segoe UI" w:cs="Segoe UI"/>
                <w:bCs/>
                <w:color w:val="000000" w:themeColor="text1"/>
                <w:sz w:val="18"/>
                <w:szCs w:val="18"/>
                <w:lang w:val="id-ID"/>
              </w:rPr>
              <w:t>Program</w:t>
            </w:r>
          </w:p>
        </w:tc>
        <w:tc>
          <w:tcPr>
            <w:tcW w:w="1842" w:type="dxa"/>
          </w:tcPr>
          <w:p w:rsidR="00026D99" w:rsidRPr="00557DC5" w:rsidRDefault="00026D99" w:rsidP="00A77396">
            <w:pPr>
              <w:widowControl w:val="0"/>
              <w:spacing w:after="120"/>
              <w:jc w:val="center"/>
              <w:rPr>
                <w:rFonts w:ascii="Segoe UI" w:hAnsi="Segoe UI" w:cs="Segoe UI"/>
                <w:bCs/>
                <w:color w:val="000000" w:themeColor="text1"/>
                <w:sz w:val="18"/>
                <w:szCs w:val="18"/>
                <w:lang w:val="id-ID"/>
              </w:rPr>
            </w:pPr>
            <w:r w:rsidRPr="00557DC5">
              <w:rPr>
                <w:rFonts w:ascii="Segoe UI" w:hAnsi="Segoe UI" w:cs="Segoe UI"/>
                <w:bCs/>
                <w:color w:val="000000" w:themeColor="text1"/>
                <w:sz w:val="18"/>
                <w:szCs w:val="18"/>
                <w:lang w:val="id-ID"/>
              </w:rPr>
              <w:t>Anggaran (Rp)</w:t>
            </w:r>
          </w:p>
        </w:tc>
      </w:tr>
      <w:tr w:rsidR="00026D99" w:rsidRPr="00557DC5" w:rsidTr="00A77396">
        <w:tc>
          <w:tcPr>
            <w:tcW w:w="566" w:type="dxa"/>
          </w:tcPr>
          <w:p w:rsidR="00026D99" w:rsidRPr="00557DC5" w:rsidRDefault="00026D99" w:rsidP="00A77396">
            <w:pPr>
              <w:widowControl w:val="0"/>
              <w:spacing w:after="120"/>
              <w:jc w:val="center"/>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w:t>
            </w:r>
          </w:p>
        </w:tc>
        <w:tc>
          <w:tcPr>
            <w:tcW w:w="6097" w:type="dxa"/>
            <w:vAlign w:val="center"/>
          </w:tcPr>
          <w:p w:rsidR="00026D99" w:rsidRPr="00557DC5" w:rsidRDefault="00026D99"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Rehabilitasi Hutan dan Lahan</w:t>
            </w:r>
          </w:p>
        </w:tc>
        <w:tc>
          <w:tcPr>
            <w:tcW w:w="1842" w:type="dxa"/>
            <w:vAlign w:val="center"/>
          </w:tcPr>
          <w:p w:rsidR="00026D99" w:rsidRPr="00557DC5" w:rsidRDefault="00026D99" w:rsidP="00A77396">
            <w:pPr>
              <w:widowControl w:val="0"/>
              <w:spacing w:after="120"/>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rPr>
              <w:t>1.</w:t>
            </w:r>
            <w:r w:rsidRPr="00557DC5">
              <w:rPr>
                <w:rFonts w:ascii="Segoe UI" w:hAnsi="Segoe UI" w:cs="Segoe UI"/>
                <w:color w:val="000000" w:themeColor="text1"/>
                <w:sz w:val="18"/>
                <w:szCs w:val="18"/>
                <w:lang w:val="id-ID"/>
              </w:rPr>
              <w:t>528.202</w:t>
            </w:r>
            <w:r w:rsidRPr="00557DC5">
              <w:rPr>
                <w:rFonts w:ascii="Segoe UI" w:hAnsi="Segoe UI" w:cs="Segoe UI"/>
                <w:color w:val="000000" w:themeColor="text1"/>
                <w:sz w:val="18"/>
                <w:szCs w:val="18"/>
              </w:rPr>
              <w:t>.000</w:t>
            </w:r>
          </w:p>
        </w:tc>
      </w:tr>
      <w:tr w:rsidR="00026D99" w:rsidRPr="00557DC5" w:rsidTr="00A77396">
        <w:tc>
          <w:tcPr>
            <w:tcW w:w="566" w:type="dxa"/>
          </w:tcPr>
          <w:p w:rsidR="00026D99" w:rsidRPr="00557DC5" w:rsidRDefault="00026D99" w:rsidP="00A77396">
            <w:pPr>
              <w:widowControl w:val="0"/>
              <w:spacing w:after="120"/>
              <w:jc w:val="center"/>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2</w:t>
            </w:r>
          </w:p>
        </w:tc>
        <w:tc>
          <w:tcPr>
            <w:tcW w:w="6097" w:type="dxa"/>
            <w:vAlign w:val="center"/>
          </w:tcPr>
          <w:p w:rsidR="00026D99" w:rsidRPr="00557DC5" w:rsidRDefault="00026D99" w:rsidP="00A77396">
            <w:pPr>
              <w:widowControl w:val="0"/>
              <w:spacing w:after="120"/>
              <w:rPr>
                <w:rFonts w:ascii="Segoe UI" w:hAnsi="Segoe UI" w:cs="Segoe UI"/>
                <w:color w:val="000000" w:themeColor="text1"/>
                <w:sz w:val="18"/>
                <w:szCs w:val="18"/>
              </w:rPr>
            </w:pPr>
            <w:r w:rsidRPr="00557DC5">
              <w:rPr>
                <w:rFonts w:ascii="Segoe UI" w:hAnsi="Segoe UI" w:cs="Segoe UI"/>
                <w:color w:val="000000" w:themeColor="text1"/>
                <w:sz w:val="18"/>
                <w:szCs w:val="18"/>
              </w:rPr>
              <w:t>Program Perlindungan dan Konservasi Sumber Daya Alam</w:t>
            </w:r>
          </w:p>
        </w:tc>
        <w:tc>
          <w:tcPr>
            <w:tcW w:w="1842" w:type="dxa"/>
            <w:vAlign w:val="center"/>
          </w:tcPr>
          <w:p w:rsidR="00026D99" w:rsidRPr="00557DC5" w:rsidRDefault="00026D99" w:rsidP="00A77396">
            <w:pPr>
              <w:widowControl w:val="0"/>
              <w:spacing w:after="120"/>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450.000.000</w:t>
            </w:r>
          </w:p>
        </w:tc>
      </w:tr>
      <w:tr w:rsidR="00026D99" w:rsidRPr="00557DC5" w:rsidTr="00A77396">
        <w:tc>
          <w:tcPr>
            <w:tcW w:w="566" w:type="dxa"/>
          </w:tcPr>
          <w:p w:rsidR="00026D99" w:rsidRPr="00557DC5" w:rsidRDefault="00026D99" w:rsidP="00A77396">
            <w:pPr>
              <w:widowControl w:val="0"/>
              <w:spacing w:after="120"/>
              <w:jc w:val="center"/>
              <w:rPr>
                <w:rFonts w:ascii="Segoe UI" w:hAnsi="Segoe UI" w:cs="Segoe UI"/>
                <w:color w:val="000000" w:themeColor="text1"/>
                <w:sz w:val="18"/>
                <w:szCs w:val="18"/>
                <w:lang w:val="id-ID"/>
              </w:rPr>
            </w:pPr>
          </w:p>
        </w:tc>
        <w:tc>
          <w:tcPr>
            <w:tcW w:w="6097" w:type="dxa"/>
          </w:tcPr>
          <w:p w:rsidR="00026D99" w:rsidRPr="00557DC5" w:rsidRDefault="00026D99" w:rsidP="00A77396">
            <w:pPr>
              <w:widowControl w:val="0"/>
              <w:spacing w:after="120"/>
              <w:jc w:val="center"/>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Jumlah</w:t>
            </w:r>
          </w:p>
        </w:tc>
        <w:tc>
          <w:tcPr>
            <w:tcW w:w="1842" w:type="dxa"/>
          </w:tcPr>
          <w:p w:rsidR="00026D99" w:rsidRPr="00557DC5" w:rsidRDefault="00026D99" w:rsidP="00A77396">
            <w:pPr>
              <w:widowControl w:val="0"/>
              <w:spacing w:after="120"/>
              <w:jc w:val="right"/>
              <w:rPr>
                <w:rFonts w:ascii="Segoe UI" w:hAnsi="Segoe UI" w:cs="Segoe UI"/>
                <w:color w:val="000000" w:themeColor="text1"/>
                <w:sz w:val="18"/>
                <w:szCs w:val="18"/>
                <w:lang w:val="id-ID"/>
              </w:rPr>
            </w:pPr>
            <w:r w:rsidRPr="00557DC5">
              <w:rPr>
                <w:rFonts w:ascii="Segoe UI" w:hAnsi="Segoe UI" w:cs="Segoe UI"/>
                <w:color w:val="000000" w:themeColor="text1"/>
                <w:sz w:val="18"/>
                <w:szCs w:val="18"/>
                <w:lang w:val="id-ID"/>
              </w:rPr>
              <w:t>1.978.202.000</w:t>
            </w:r>
          </w:p>
        </w:tc>
      </w:tr>
    </w:tbl>
    <w:p w:rsidR="00026D99" w:rsidRDefault="00026D99" w:rsidP="00026D99">
      <w:pPr>
        <w:widowControl w:val="0"/>
        <w:spacing w:after="120"/>
        <w:ind w:firstLine="709"/>
        <w:jc w:val="both"/>
        <w:rPr>
          <w:rFonts w:ascii="Segoe UI" w:hAnsi="Segoe UI" w:cs="Segoe UI"/>
          <w:color w:val="000000" w:themeColor="text1"/>
          <w:sz w:val="20"/>
          <w:szCs w:val="20"/>
          <w:lang w:val="id-ID"/>
        </w:rPr>
      </w:pPr>
    </w:p>
    <w:p w:rsidR="00557DC5" w:rsidRDefault="00557DC5" w:rsidP="00026D99">
      <w:pPr>
        <w:widowControl w:val="0"/>
        <w:spacing w:after="120"/>
        <w:ind w:firstLine="709"/>
        <w:jc w:val="both"/>
        <w:rPr>
          <w:rFonts w:ascii="Segoe UI" w:hAnsi="Segoe UI" w:cs="Segoe UI"/>
          <w:color w:val="000000" w:themeColor="text1"/>
          <w:sz w:val="20"/>
          <w:szCs w:val="20"/>
          <w:lang w:val="id-ID"/>
        </w:rPr>
      </w:pPr>
    </w:p>
    <w:p w:rsidR="00557DC5" w:rsidRDefault="00557DC5" w:rsidP="00026D99">
      <w:pPr>
        <w:widowControl w:val="0"/>
        <w:spacing w:after="120"/>
        <w:ind w:firstLine="709"/>
        <w:jc w:val="both"/>
        <w:rPr>
          <w:rFonts w:ascii="Segoe UI" w:hAnsi="Segoe UI" w:cs="Segoe UI"/>
          <w:color w:val="000000" w:themeColor="text1"/>
          <w:sz w:val="20"/>
          <w:szCs w:val="20"/>
          <w:lang w:val="id-ID"/>
        </w:rPr>
      </w:pPr>
    </w:p>
    <w:p w:rsidR="008869E8" w:rsidRDefault="008869E8" w:rsidP="00026D99">
      <w:pPr>
        <w:widowControl w:val="0"/>
        <w:spacing w:after="120"/>
        <w:ind w:firstLine="709"/>
        <w:jc w:val="both"/>
        <w:rPr>
          <w:rFonts w:ascii="Segoe UI" w:hAnsi="Segoe UI" w:cs="Segoe UI"/>
          <w:color w:val="000000" w:themeColor="text1"/>
          <w:sz w:val="20"/>
          <w:szCs w:val="20"/>
          <w:lang w:val="id-ID"/>
        </w:rPr>
      </w:pPr>
    </w:p>
    <w:p w:rsidR="00557DC5" w:rsidRDefault="005D6350" w:rsidP="005D6350">
      <w:pPr>
        <w:pStyle w:val="ListParagraph"/>
        <w:widowControl w:val="0"/>
        <w:numPr>
          <w:ilvl w:val="0"/>
          <w:numId w:val="5"/>
        </w:numPr>
        <w:tabs>
          <w:tab w:val="left" w:pos="851"/>
        </w:tabs>
        <w:spacing w:after="120"/>
        <w:ind w:left="851" w:hanging="284"/>
        <w:jc w:val="both"/>
        <w:rPr>
          <w:rFonts w:ascii="Segoe UI" w:hAnsi="Segoe UI" w:cs="Segoe UI"/>
          <w:b/>
          <w:color w:val="000000"/>
          <w:sz w:val="20"/>
          <w:szCs w:val="20"/>
          <w:lang w:val="id-ID"/>
        </w:rPr>
      </w:pPr>
      <w:r>
        <w:rPr>
          <w:rFonts w:ascii="Segoe UI" w:hAnsi="Segoe UI" w:cs="Segoe UI"/>
          <w:b/>
          <w:color w:val="000000"/>
          <w:sz w:val="20"/>
          <w:szCs w:val="20"/>
          <w:lang w:val="id-ID"/>
        </w:rPr>
        <w:lastRenderedPageBreak/>
        <w:t>Realisasi Program dan Kegiatan</w:t>
      </w:r>
    </w:p>
    <w:p w:rsidR="008869E8" w:rsidRPr="005D6350" w:rsidRDefault="008869E8" w:rsidP="008869E8">
      <w:pPr>
        <w:pStyle w:val="ListParagraph"/>
        <w:widowControl w:val="0"/>
        <w:tabs>
          <w:tab w:val="left" w:pos="851"/>
        </w:tabs>
        <w:spacing w:after="120"/>
        <w:ind w:left="851"/>
        <w:jc w:val="both"/>
        <w:rPr>
          <w:rFonts w:ascii="Segoe UI" w:hAnsi="Segoe UI" w:cs="Segoe UI"/>
          <w:b/>
          <w:color w:val="000000"/>
          <w:sz w:val="20"/>
          <w:szCs w:val="20"/>
          <w:lang w:val="id-ID"/>
        </w:rPr>
      </w:pPr>
    </w:p>
    <w:p w:rsidR="004B04D4" w:rsidRPr="00557DC5" w:rsidRDefault="004B04D4" w:rsidP="005D6350">
      <w:pPr>
        <w:widowControl w:val="0"/>
        <w:spacing w:after="120"/>
        <w:ind w:left="851"/>
        <w:jc w:val="both"/>
        <w:rPr>
          <w:rFonts w:ascii="Segoe UI" w:hAnsi="Segoe UI" w:cs="Segoe UI"/>
          <w:b/>
          <w:sz w:val="20"/>
          <w:szCs w:val="20"/>
          <w:lang w:val="sv-SE"/>
        </w:rPr>
      </w:pPr>
      <w:r w:rsidRPr="00557DC5">
        <w:rPr>
          <w:rFonts w:ascii="Segoe UI" w:hAnsi="Segoe UI" w:cs="Segoe UI"/>
          <w:b/>
          <w:sz w:val="20"/>
          <w:szCs w:val="20"/>
          <w:lang w:val="sv-SE"/>
        </w:rPr>
        <w:t xml:space="preserve">Program Pemanfaatan Potensi Sumber Daya Hutan </w:t>
      </w:r>
    </w:p>
    <w:p w:rsidR="00026D99" w:rsidRDefault="00026D99" w:rsidP="005D6350">
      <w:pPr>
        <w:widowControl w:val="0"/>
        <w:spacing w:after="120"/>
        <w:ind w:left="851"/>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rPr>
        <w:t>Kegiatan yang dilaksanakan untuk mendukung program ini yaitu pengembangan wanatani</w:t>
      </w:r>
      <w:r w:rsidRPr="00557DC5">
        <w:rPr>
          <w:rFonts w:ascii="Segoe UI" w:hAnsi="Segoe UI" w:cs="Segoe UI"/>
          <w:color w:val="000000" w:themeColor="text1"/>
          <w:sz w:val="20"/>
          <w:szCs w:val="20"/>
          <w:lang w:val="id-ID"/>
        </w:rPr>
        <w:t>.</w:t>
      </w:r>
      <w:r w:rsidRPr="00557DC5">
        <w:rPr>
          <w:rFonts w:ascii="Segoe UI" w:hAnsi="Segoe UI" w:cs="Segoe UI"/>
          <w:color w:val="000000" w:themeColor="text1"/>
          <w:sz w:val="20"/>
          <w:szCs w:val="20"/>
        </w:rPr>
        <w:t xml:space="preserve"> Pengembangan wanatani adalah usaha untuk pemanfaatan lahan di bawah tegakan (PLDT) dan usaha untuk mengembalikan fungsi hutan secara ekologis. Melalui metode ini, harapannya usaha tani jalan, tutupan hutanpun tetap berfungsi. Salah satu tanaman yang bisa dikembangkan dalam model ini yaitu tanaman jahe. Jenis tanaman yang dipilih biasanya dilakukan secara partisipatif. Perencanaan partisipatif dengan melibatkan rakyat diharapkan dapat menumbuhkembangkan perekonomian kerakyatan yang berbasis </w:t>
      </w:r>
      <w:r w:rsidRPr="00557DC5">
        <w:rPr>
          <w:rFonts w:ascii="Segoe UI" w:hAnsi="Segoe UI" w:cs="Segoe UI"/>
          <w:color w:val="000000" w:themeColor="text1"/>
          <w:sz w:val="20"/>
          <w:szCs w:val="20"/>
          <w:lang w:val="id-ID"/>
        </w:rPr>
        <w:t>sektor kehutanan seperti pengembangan tanaman pangan, perkebunan, empon-empon (biofarmaka), pengembangan bambu cendani dan ternak lebah dan lain-lain</w:t>
      </w:r>
      <w:r w:rsidR="005D6350">
        <w:rPr>
          <w:rFonts w:ascii="Segoe UI" w:hAnsi="Segoe UI" w:cs="Segoe UI"/>
          <w:color w:val="000000" w:themeColor="text1"/>
          <w:sz w:val="20"/>
          <w:szCs w:val="20"/>
          <w:lang w:val="id-ID"/>
        </w:rPr>
        <w:t>.</w:t>
      </w:r>
    </w:p>
    <w:p w:rsidR="008869E8" w:rsidRDefault="008869E8" w:rsidP="005D6350">
      <w:pPr>
        <w:widowControl w:val="0"/>
        <w:spacing w:after="120"/>
        <w:ind w:left="851"/>
        <w:jc w:val="both"/>
        <w:rPr>
          <w:rFonts w:ascii="Segoe UI" w:hAnsi="Segoe UI" w:cs="Segoe UI"/>
          <w:color w:val="000000" w:themeColor="text1"/>
          <w:sz w:val="20"/>
          <w:szCs w:val="20"/>
          <w:lang w:val="id-ID"/>
        </w:rPr>
      </w:pPr>
    </w:p>
    <w:p w:rsidR="00026D99" w:rsidRPr="005D6350" w:rsidRDefault="00026D99" w:rsidP="005D6350">
      <w:pPr>
        <w:widowControl w:val="0"/>
        <w:spacing w:after="120"/>
        <w:ind w:left="851"/>
        <w:jc w:val="both"/>
        <w:rPr>
          <w:rFonts w:ascii="Segoe UI" w:hAnsi="Segoe UI" w:cs="Segoe UI"/>
          <w:b/>
          <w:sz w:val="20"/>
          <w:szCs w:val="20"/>
          <w:lang w:val="sv-SE"/>
        </w:rPr>
      </w:pPr>
      <w:r w:rsidRPr="005D6350">
        <w:rPr>
          <w:rFonts w:ascii="Segoe UI" w:hAnsi="Segoe UI" w:cs="Segoe UI"/>
          <w:b/>
          <w:sz w:val="20"/>
          <w:szCs w:val="20"/>
          <w:lang w:val="sv-SE"/>
        </w:rPr>
        <w:t>Program Rehabilitasi Hutan dan Lahan</w:t>
      </w:r>
    </w:p>
    <w:p w:rsidR="00026D99" w:rsidRPr="00557DC5" w:rsidRDefault="00026D99" w:rsidP="005D6350">
      <w:pPr>
        <w:widowControl w:val="0"/>
        <w:spacing w:after="120"/>
        <w:ind w:left="851"/>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Program ini bertujuan untuk memulihkan, mempertahankan dan meningkatkan fungsi hutan dan lahan DAS sebagai perlindungan lingkungan dan tata air serta mencegah bencana alam banjir, tanah longsor dan kekeringan yang efektif. Beberapa kegiatan yang dilakukan berupa konservasi DAS Hulu. Pada lokasi ini dilakukan pengembangan hutan rakyat, pemeliharaan hutan rakyat, Penghijauan Lingkungan, Pembuatan bangunan sipil teknis. Konservasi dengan rekayasa teknis dapat dilakukan dengan pembangunan sumur resapan, gully plug, dan Dam pengendali.</w:t>
      </w:r>
    </w:p>
    <w:p w:rsidR="00026D99" w:rsidRPr="00557DC5" w:rsidRDefault="00026D99" w:rsidP="005D6350">
      <w:pPr>
        <w:widowControl w:val="0"/>
        <w:spacing w:after="120"/>
        <w:ind w:left="851"/>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lang w:val="es-ES"/>
        </w:rPr>
        <w:t>Komitmen</w:t>
      </w:r>
      <w:r w:rsidRPr="00557DC5">
        <w:rPr>
          <w:rFonts w:ascii="Segoe UI" w:hAnsi="Segoe UI" w:cs="Segoe UI"/>
          <w:color w:val="000000" w:themeColor="text1"/>
          <w:sz w:val="20"/>
          <w:szCs w:val="20"/>
          <w:lang w:val="sv-SE"/>
        </w:rPr>
        <w:t xml:space="preserve"> pemerintah dalam upaya menjaga dan </w:t>
      </w:r>
      <w:r w:rsidRPr="00557DC5">
        <w:rPr>
          <w:rFonts w:ascii="Segoe UI" w:hAnsi="Segoe UI" w:cs="Segoe UI"/>
          <w:color w:val="000000" w:themeColor="text1"/>
          <w:sz w:val="20"/>
          <w:szCs w:val="20"/>
          <w:lang w:val="id-ID"/>
        </w:rPr>
        <w:t>mengembalikan</w:t>
      </w:r>
      <w:r w:rsidRPr="00557DC5">
        <w:rPr>
          <w:rFonts w:ascii="Segoe UI" w:hAnsi="Segoe UI" w:cs="Segoe UI"/>
          <w:color w:val="000000" w:themeColor="text1"/>
          <w:sz w:val="20"/>
          <w:szCs w:val="20"/>
          <w:lang w:val="sv-SE"/>
        </w:rPr>
        <w:t xml:space="preserve"> fungsi Wonosobo sebagai daerah yang mempunyai peran secara ekologis sangat strategis antara lain diwujudkan dengan menggiatkan pelaksanaan gerakan </w:t>
      </w:r>
      <w:r w:rsidRPr="00557DC5">
        <w:rPr>
          <w:rFonts w:ascii="Segoe UI" w:hAnsi="Segoe UI" w:cs="Segoe UI"/>
          <w:color w:val="000000" w:themeColor="text1"/>
          <w:sz w:val="20"/>
          <w:szCs w:val="20"/>
          <w:lang w:val="es-ES"/>
        </w:rPr>
        <w:t xml:space="preserve">Wonosobo </w:t>
      </w:r>
      <w:r w:rsidRPr="00557DC5">
        <w:rPr>
          <w:rFonts w:ascii="Segoe UI" w:hAnsi="Segoe UI" w:cs="Segoe UI"/>
          <w:color w:val="000000" w:themeColor="text1"/>
          <w:sz w:val="20"/>
          <w:szCs w:val="20"/>
          <w:lang w:val="id-ID"/>
        </w:rPr>
        <w:t>m</w:t>
      </w:r>
      <w:r w:rsidRPr="00557DC5">
        <w:rPr>
          <w:rFonts w:ascii="Segoe UI" w:hAnsi="Segoe UI" w:cs="Segoe UI"/>
          <w:color w:val="000000" w:themeColor="text1"/>
          <w:sz w:val="20"/>
          <w:szCs w:val="20"/>
          <w:lang w:val="es-ES"/>
        </w:rPr>
        <w:t xml:space="preserve">enanam yang  dilaksanakan hampir tiap tahun. Melalui </w:t>
      </w:r>
      <w:r w:rsidRPr="00557DC5">
        <w:rPr>
          <w:rFonts w:ascii="Segoe UI" w:hAnsi="Segoe UI" w:cs="Segoe UI"/>
          <w:color w:val="000000" w:themeColor="text1"/>
          <w:sz w:val="20"/>
          <w:szCs w:val="20"/>
          <w:lang w:val="id-ID"/>
        </w:rPr>
        <w:t>g</w:t>
      </w:r>
      <w:r w:rsidRPr="00557DC5">
        <w:rPr>
          <w:rFonts w:ascii="Segoe UI" w:hAnsi="Segoe UI" w:cs="Segoe UI"/>
          <w:color w:val="000000" w:themeColor="text1"/>
          <w:sz w:val="20"/>
          <w:szCs w:val="20"/>
          <w:lang w:val="es-ES"/>
        </w:rPr>
        <w:t xml:space="preserve">erakan Wonosobo </w:t>
      </w:r>
      <w:r w:rsidRPr="00557DC5">
        <w:rPr>
          <w:rFonts w:ascii="Segoe UI" w:hAnsi="Segoe UI" w:cs="Segoe UI"/>
          <w:color w:val="000000" w:themeColor="text1"/>
          <w:sz w:val="20"/>
          <w:szCs w:val="20"/>
          <w:lang w:val="id-ID"/>
        </w:rPr>
        <w:t>m</w:t>
      </w:r>
      <w:r w:rsidRPr="00557DC5">
        <w:rPr>
          <w:rFonts w:ascii="Segoe UI" w:hAnsi="Segoe UI" w:cs="Segoe UI"/>
          <w:color w:val="000000" w:themeColor="text1"/>
          <w:sz w:val="20"/>
          <w:szCs w:val="20"/>
          <w:lang w:val="es-ES"/>
        </w:rPr>
        <w:t xml:space="preserve">enanam, masyarakat Wonosobo diajak untuk ikut terlibat dalam upaya perbaikan </w:t>
      </w:r>
      <w:r w:rsidRPr="00557DC5">
        <w:rPr>
          <w:rFonts w:ascii="Segoe UI" w:hAnsi="Segoe UI" w:cs="Segoe UI"/>
          <w:color w:val="000000" w:themeColor="text1"/>
          <w:sz w:val="20"/>
          <w:szCs w:val="20"/>
          <w:lang w:val="id-ID"/>
        </w:rPr>
        <w:t>lingkungan</w:t>
      </w:r>
      <w:r w:rsidRPr="00557DC5">
        <w:rPr>
          <w:rFonts w:ascii="Segoe UI" w:hAnsi="Segoe UI" w:cs="Segoe UI"/>
          <w:color w:val="000000" w:themeColor="text1"/>
          <w:sz w:val="20"/>
          <w:szCs w:val="20"/>
          <w:lang w:val="es-ES"/>
        </w:rPr>
        <w:t xml:space="preserve"> hidup melalui kegiatan menanam pohon-pohonan.  Penambahan  volume jenis tanaman kehutanan diharapkan dapat mengembalikan fungsi Kabupaten Wonosobo sebagai daerah tangkapan air bagi  beberapa sungai penting di Jawa Tengah.  Sehingga perbaikan kualitas lingkungan dan terjadinya bencana tanah longsor dan banjir di Kabupaten Wonosobo dapat dikurangi</w:t>
      </w:r>
      <w:r w:rsidRPr="00557DC5">
        <w:rPr>
          <w:rFonts w:ascii="Segoe UI" w:hAnsi="Segoe UI" w:cs="Segoe UI"/>
          <w:color w:val="000000" w:themeColor="text1"/>
          <w:sz w:val="20"/>
          <w:szCs w:val="20"/>
          <w:lang w:val="sv-SE"/>
        </w:rPr>
        <w:t>.</w:t>
      </w:r>
    </w:p>
    <w:p w:rsidR="00026D99" w:rsidRDefault="00026D99" w:rsidP="005D6350">
      <w:pPr>
        <w:widowControl w:val="0"/>
        <w:spacing w:after="120"/>
        <w:ind w:left="851"/>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lang w:val="id-ID"/>
        </w:rPr>
        <w:t xml:space="preserve">Penanaman pohon keras secara terus menerus dilaksanakan dengan melibatkan seluruh sektor yang terkait </w:t>
      </w:r>
      <w:r w:rsidRPr="00557DC5">
        <w:rPr>
          <w:rFonts w:ascii="Segoe UI" w:hAnsi="Segoe UI" w:cs="Segoe UI"/>
          <w:color w:val="000000" w:themeColor="text1"/>
          <w:sz w:val="20"/>
          <w:szCs w:val="20"/>
          <w:lang w:val="es-ES"/>
        </w:rPr>
        <w:t>untuk</w:t>
      </w:r>
      <w:r w:rsidRPr="00557DC5">
        <w:rPr>
          <w:rFonts w:ascii="Segoe UI" w:hAnsi="Segoe UI" w:cs="Segoe UI"/>
          <w:color w:val="000000" w:themeColor="text1"/>
          <w:sz w:val="20"/>
          <w:szCs w:val="20"/>
          <w:lang w:val="id-ID"/>
        </w:rPr>
        <w:t xml:space="preserve"> menekan laju kerusakan lahan. Gerakan Wonosobo menanam sebagai ikon </w:t>
      </w:r>
      <w:r w:rsidRPr="00557DC5">
        <w:rPr>
          <w:rFonts w:ascii="Segoe UI" w:hAnsi="Segoe UI" w:cs="Segoe UI"/>
          <w:color w:val="000000" w:themeColor="text1"/>
          <w:sz w:val="20"/>
          <w:szCs w:val="20"/>
          <w:lang w:val="es-ES"/>
        </w:rPr>
        <w:t xml:space="preserve">kegiatan gemar menanam yang dilaksanakan hampir setiap tahun, secara langsung memberikan gairah dan semangat kepada seluruh masyarakat Wonosobo untuk ikut menanam pohon. Gerakan ini juga selaras dengan misi konservasi dan pemulihan lingkungan. Dalam konteks yang lebih luas, aktifitas ini mendukung pengarusutamaan pemulihan Dieng, yang secara tidak langsung juga memberi kontribusi penyadaran masyarakat (akan pentingnya konservasi. </w:t>
      </w:r>
    </w:p>
    <w:p w:rsidR="008869E8" w:rsidRPr="008869E8" w:rsidRDefault="008869E8" w:rsidP="005D6350">
      <w:pPr>
        <w:widowControl w:val="0"/>
        <w:spacing w:after="120"/>
        <w:ind w:left="851"/>
        <w:jc w:val="both"/>
        <w:rPr>
          <w:rFonts w:ascii="Segoe UI" w:hAnsi="Segoe UI" w:cs="Segoe UI"/>
          <w:color w:val="000000" w:themeColor="text1"/>
          <w:sz w:val="20"/>
          <w:szCs w:val="20"/>
          <w:lang w:val="id-ID"/>
        </w:rPr>
      </w:pPr>
    </w:p>
    <w:p w:rsidR="00026D99" w:rsidRPr="005D6350" w:rsidRDefault="00026D99" w:rsidP="005D6350">
      <w:pPr>
        <w:widowControl w:val="0"/>
        <w:spacing w:after="120"/>
        <w:ind w:left="851"/>
        <w:jc w:val="both"/>
        <w:rPr>
          <w:rFonts w:ascii="Segoe UI" w:hAnsi="Segoe UI" w:cs="Segoe UI"/>
          <w:b/>
          <w:sz w:val="20"/>
          <w:szCs w:val="20"/>
          <w:lang w:val="sv-SE"/>
        </w:rPr>
      </w:pPr>
      <w:r w:rsidRPr="005D6350">
        <w:rPr>
          <w:rFonts w:ascii="Segoe UI" w:hAnsi="Segoe UI" w:cs="Segoe UI"/>
          <w:b/>
          <w:sz w:val="20"/>
          <w:szCs w:val="20"/>
          <w:lang w:val="sv-SE"/>
        </w:rPr>
        <w:t>Program Perlindungan dan Konservasi Sumber Daya Alam</w:t>
      </w:r>
    </w:p>
    <w:p w:rsidR="00026D99" w:rsidRPr="00557DC5" w:rsidRDefault="00026D99" w:rsidP="005D6350">
      <w:pPr>
        <w:widowControl w:val="0"/>
        <w:spacing w:after="120"/>
        <w:ind w:left="851"/>
        <w:jc w:val="both"/>
        <w:rPr>
          <w:rFonts w:ascii="Segoe UI" w:hAnsi="Segoe UI" w:cs="Segoe UI"/>
          <w:color w:val="000000" w:themeColor="text1"/>
          <w:sz w:val="20"/>
          <w:szCs w:val="20"/>
          <w:lang w:val="es-ES"/>
        </w:rPr>
      </w:pPr>
      <w:r w:rsidRPr="00557DC5">
        <w:rPr>
          <w:rFonts w:ascii="Segoe UI" w:hAnsi="Segoe UI" w:cs="Segoe UI"/>
          <w:color w:val="000000" w:themeColor="text1"/>
          <w:sz w:val="20"/>
          <w:szCs w:val="20"/>
        </w:rPr>
        <w:t xml:space="preserve">Program ini bertujuan untuk menjaga hutan, kawasan hutan dan lingkungannya agar fungsi lindung, konservasi, dan produksi dapat tercapai secara optimal dan lestari. Perlindungan hutan ini merupakan usaha untuk mencegah dan membatasi kerusakan hutan yang disebabkan oleh perbuatan manusia, ternak, kebakaran, bencana alam, </w:t>
      </w:r>
      <w:r w:rsidRPr="00557DC5">
        <w:rPr>
          <w:rFonts w:ascii="Segoe UI" w:hAnsi="Segoe UI" w:cs="Segoe UI"/>
          <w:color w:val="000000" w:themeColor="text1"/>
          <w:sz w:val="20"/>
          <w:szCs w:val="20"/>
        </w:rPr>
        <w:lastRenderedPageBreak/>
        <w:t>hama dan penyakit. Oleh karena itu, beberapa kegiatan yang dilakukan yaitu pencegahan dan pengendalian kebakaran hutan dan lahan; pemberdayaan masyarakat sekitar hutan berbasis konservasi; penguatan kelembagaan sekitar hutan/LMDH, pengadaan pupuk organis untuk LMDH.</w:t>
      </w:r>
    </w:p>
    <w:p w:rsidR="00026D99" w:rsidRPr="00557DC5" w:rsidRDefault="00026D99" w:rsidP="005D6350">
      <w:pPr>
        <w:widowControl w:val="0"/>
        <w:spacing w:after="120"/>
        <w:ind w:left="851"/>
        <w:jc w:val="both"/>
        <w:rPr>
          <w:rFonts w:ascii="Segoe UI" w:hAnsi="Segoe UI" w:cs="Segoe UI"/>
          <w:color w:val="000000" w:themeColor="text1"/>
          <w:sz w:val="20"/>
          <w:szCs w:val="20"/>
          <w:lang w:val="es-ES"/>
        </w:rPr>
      </w:pPr>
      <w:r w:rsidRPr="00557DC5">
        <w:rPr>
          <w:rFonts w:ascii="Segoe UI" w:hAnsi="Segoe UI" w:cs="Segoe UI"/>
          <w:color w:val="000000" w:themeColor="text1"/>
          <w:sz w:val="20"/>
          <w:szCs w:val="20"/>
          <w:lang w:val="es-ES"/>
        </w:rPr>
        <w:t>Pengamanan dan perlindungan kawasan hutan dilaksanakan dengan melibatkan partisipasi dan peran serta masyarakat sekitar hutan. Untuk mewujudkan hal itu  perlu adanya fasilitasi terselenggaranya perjanjian kerjasama antara Perhutani dengan LMDH/ kelompok tani hutan yang saling menguntungkan serta disesuaikan dengan karakteristik sosial setempat dan kondisi fisik kawasan hutan agar masyarakat sekitar hutan juga dapat memanfaatkan hutan yang ada disekitarnya.</w:t>
      </w:r>
    </w:p>
    <w:p w:rsidR="00026D99" w:rsidRPr="00557DC5" w:rsidRDefault="00026D99" w:rsidP="005D6350">
      <w:pPr>
        <w:widowControl w:val="0"/>
        <w:spacing w:after="120"/>
        <w:ind w:left="851"/>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lang w:val="es-ES"/>
        </w:rPr>
        <w:t>Kegiatan</w:t>
      </w:r>
      <w:r w:rsidRPr="00557DC5">
        <w:rPr>
          <w:rFonts w:ascii="Segoe UI" w:hAnsi="Segoe UI" w:cs="Segoe UI"/>
          <w:color w:val="000000" w:themeColor="text1"/>
          <w:sz w:val="20"/>
          <w:szCs w:val="20"/>
          <w:lang w:val="id-ID"/>
        </w:rPr>
        <w:t xml:space="preserve"> ini dilatarbelakangi adanya LMDH di desa-desa sekitar hutan yang belum aktif dalam melaksanakan kegiatan serta banyaknya lahan kosong di kawasan hutan yang ditanami masyarakat sekitar hutan dengan tanaman semusim. Sehingga diharapkan nantinya kelembagaan masyarakat sekitar hutan bisa aktif dalam menjaga dan melaksanakan penghijauan lingkungan serra dapat  terjalin kerja sama antara LMDH dengan PERHUTANI dalam memanfaatkan dan menjaga kelestarian wilayah hutan.</w:t>
      </w:r>
    </w:p>
    <w:p w:rsidR="0020696E" w:rsidRDefault="0020696E" w:rsidP="006203D9">
      <w:pPr>
        <w:widowControl w:val="0"/>
        <w:tabs>
          <w:tab w:val="left" w:pos="284"/>
        </w:tabs>
        <w:spacing w:after="120"/>
        <w:ind w:left="284" w:hanging="284"/>
        <w:jc w:val="both"/>
        <w:rPr>
          <w:rFonts w:ascii="Segoe UI" w:hAnsi="Segoe UI" w:cs="Segoe UI"/>
          <w:b/>
          <w:sz w:val="20"/>
          <w:szCs w:val="20"/>
          <w:lang w:val="id-ID"/>
        </w:rPr>
      </w:pPr>
    </w:p>
    <w:p w:rsidR="005D6350" w:rsidRPr="005D6350" w:rsidRDefault="005D6350" w:rsidP="005D6350">
      <w:pPr>
        <w:pStyle w:val="ListParagraph"/>
        <w:widowControl w:val="0"/>
        <w:numPr>
          <w:ilvl w:val="0"/>
          <w:numId w:val="5"/>
        </w:numPr>
        <w:tabs>
          <w:tab w:val="left" w:pos="851"/>
        </w:tabs>
        <w:spacing w:after="120"/>
        <w:ind w:left="851" w:hanging="284"/>
        <w:jc w:val="both"/>
        <w:rPr>
          <w:rFonts w:ascii="Segoe UI" w:hAnsi="Segoe UI" w:cs="Segoe UI"/>
          <w:b/>
          <w:color w:val="000000"/>
          <w:sz w:val="20"/>
          <w:szCs w:val="20"/>
          <w:lang w:val="id-ID"/>
        </w:rPr>
      </w:pPr>
      <w:r w:rsidRPr="005D6350">
        <w:rPr>
          <w:rFonts w:ascii="Segoe UI" w:hAnsi="Segoe UI" w:cs="Segoe UI"/>
          <w:b/>
          <w:color w:val="000000"/>
          <w:sz w:val="20"/>
          <w:szCs w:val="20"/>
          <w:lang w:val="id-ID"/>
        </w:rPr>
        <w:t>Capaian Kinerja</w:t>
      </w:r>
    </w:p>
    <w:p w:rsidR="005D6350" w:rsidRPr="005D6350" w:rsidRDefault="005D6350" w:rsidP="005D6350">
      <w:pPr>
        <w:spacing w:after="120"/>
        <w:ind w:left="851"/>
        <w:jc w:val="both"/>
        <w:rPr>
          <w:rFonts w:ascii="Segoe UI" w:hAnsi="Segoe UI" w:cs="Segoe UI"/>
          <w:sz w:val="20"/>
          <w:szCs w:val="20"/>
        </w:rPr>
      </w:pPr>
      <w:r w:rsidRPr="005D6350">
        <w:rPr>
          <w:rFonts w:ascii="Segoe UI" w:hAnsi="Segoe UI" w:cs="Segoe UI"/>
          <w:sz w:val="20"/>
          <w:szCs w:val="20"/>
        </w:rPr>
        <w:t>Capaian kinerja urusan kehutanann berdasarkan evaluasi kinerja penyelenggaraan pemerintahan daerah (EKKPD) dapat dilihat pada beberapa indikator sebagai berikut :</w:t>
      </w:r>
    </w:p>
    <w:p w:rsidR="005D6350" w:rsidRPr="005D6350" w:rsidRDefault="005D6350" w:rsidP="005D6350">
      <w:pPr>
        <w:widowControl w:val="0"/>
        <w:jc w:val="center"/>
        <w:rPr>
          <w:rFonts w:ascii="Segoe UI" w:hAnsi="Segoe UI" w:cs="Segoe UI"/>
          <w:color w:val="000000" w:themeColor="text1"/>
          <w:sz w:val="18"/>
          <w:szCs w:val="18"/>
        </w:rPr>
      </w:pPr>
    </w:p>
    <w:p w:rsidR="005D6350" w:rsidRPr="005D6350" w:rsidRDefault="005D6350" w:rsidP="008869E8">
      <w:pPr>
        <w:widowControl w:val="0"/>
        <w:ind w:left="426"/>
        <w:jc w:val="center"/>
        <w:rPr>
          <w:rFonts w:ascii="Segoe UI" w:hAnsi="Segoe UI" w:cs="Segoe UI"/>
          <w:b/>
          <w:color w:val="000000" w:themeColor="text1"/>
          <w:sz w:val="18"/>
          <w:szCs w:val="18"/>
        </w:rPr>
      </w:pPr>
      <w:r w:rsidRPr="005D6350">
        <w:rPr>
          <w:rFonts w:ascii="Segoe UI" w:hAnsi="Segoe UI" w:cs="Segoe UI"/>
          <w:b/>
          <w:color w:val="000000" w:themeColor="text1"/>
          <w:sz w:val="18"/>
          <w:szCs w:val="18"/>
        </w:rPr>
        <w:t>Tabel III.C.3.3</w:t>
      </w:r>
    </w:p>
    <w:p w:rsidR="005D6350" w:rsidRPr="005D6350" w:rsidRDefault="005D6350" w:rsidP="008869E8">
      <w:pPr>
        <w:widowControl w:val="0"/>
        <w:ind w:left="426"/>
        <w:jc w:val="center"/>
        <w:rPr>
          <w:rFonts w:ascii="Segoe UI" w:hAnsi="Segoe UI" w:cs="Segoe UI"/>
          <w:b/>
          <w:bCs/>
          <w:color w:val="000000" w:themeColor="text1"/>
          <w:sz w:val="18"/>
          <w:szCs w:val="18"/>
        </w:rPr>
      </w:pPr>
      <w:r w:rsidRPr="005D6350">
        <w:rPr>
          <w:rFonts w:ascii="Segoe UI" w:hAnsi="Segoe UI" w:cs="Segoe UI"/>
          <w:b/>
          <w:color w:val="000000" w:themeColor="text1"/>
          <w:sz w:val="18"/>
          <w:szCs w:val="18"/>
          <w:lang w:val="sv-SE"/>
        </w:rPr>
        <w:t xml:space="preserve">Capaian Kinerja EKPPD </w:t>
      </w:r>
      <w:r w:rsidRPr="005D6350">
        <w:rPr>
          <w:rFonts w:ascii="Segoe UI" w:hAnsi="Segoe UI" w:cs="Segoe UI"/>
          <w:b/>
          <w:color w:val="000000" w:themeColor="text1"/>
          <w:sz w:val="18"/>
          <w:szCs w:val="18"/>
        </w:rPr>
        <w:t>Urusan</w:t>
      </w:r>
      <w:r w:rsidRPr="005D6350">
        <w:rPr>
          <w:rFonts w:ascii="Segoe UI" w:hAnsi="Segoe UI" w:cs="Segoe UI"/>
          <w:b/>
          <w:color w:val="000000" w:themeColor="text1"/>
          <w:sz w:val="18"/>
          <w:szCs w:val="18"/>
          <w:lang w:val="sv-SE"/>
        </w:rPr>
        <w:t xml:space="preserve"> Kehutanan</w:t>
      </w:r>
    </w:p>
    <w:p w:rsidR="005D6350" w:rsidRPr="005D6350" w:rsidRDefault="005D6350" w:rsidP="005D6350">
      <w:pPr>
        <w:autoSpaceDE w:val="0"/>
        <w:autoSpaceDN w:val="0"/>
        <w:adjustRightInd w:val="0"/>
        <w:rPr>
          <w:rFonts w:ascii="Segoe UI" w:hAnsi="Segoe UI" w:cs="Segoe UI"/>
          <w:b/>
          <w:noProof/>
          <w:color w:val="000000" w:themeColor="text1"/>
          <w:sz w:val="18"/>
          <w:szCs w:val="18"/>
        </w:rPr>
      </w:pPr>
    </w:p>
    <w:tbl>
      <w:tblPr>
        <w:tblW w:w="8187" w:type="dxa"/>
        <w:tblInd w:w="534" w:type="dxa"/>
        <w:tblLook w:val="04A0" w:firstRow="1" w:lastRow="0" w:firstColumn="1" w:lastColumn="0" w:noHBand="0" w:noVBand="1"/>
      </w:tblPr>
      <w:tblGrid>
        <w:gridCol w:w="2135"/>
        <w:gridCol w:w="2516"/>
        <w:gridCol w:w="952"/>
        <w:gridCol w:w="952"/>
        <w:gridCol w:w="841"/>
        <w:gridCol w:w="791"/>
      </w:tblGrid>
      <w:tr w:rsidR="005D6350" w:rsidRPr="005D6350" w:rsidTr="00170047">
        <w:trPr>
          <w:trHeight w:val="300"/>
        </w:trPr>
        <w:tc>
          <w:tcPr>
            <w:tcW w:w="2138" w:type="dxa"/>
            <w:vMerge w:val="restart"/>
            <w:tcBorders>
              <w:top w:val="single" w:sz="4" w:space="0" w:color="auto"/>
              <w:left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Indikator IKK EKPPD</w:t>
            </w:r>
          </w:p>
        </w:tc>
        <w:tc>
          <w:tcPr>
            <w:tcW w:w="2520" w:type="dxa"/>
            <w:vMerge w:val="restart"/>
            <w:tcBorders>
              <w:top w:val="single" w:sz="4" w:space="0" w:color="auto"/>
              <w:left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Rumus</w:t>
            </w:r>
          </w:p>
        </w:tc>
        <w:tc>
          <w:tcPr>
            <w:tcW w:w="3529"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Capaian Kinerja</w:t>
            </w:r>
          </w:p>
        </w:tc>
      </w:tr>
      <w:tr w:rsidR="005D6350" w:rsidRPr="005D6350" w:rsidTr="00170047">
        <w:trPr>
          <w:trHeight w:val="300"/>
        </w:trPr>
        <w:tc>
          <w:tcPr>
            <w:tcW w:w="2138" w:type="dxa"/>
            <w:vMerge/>
            <w:tcBorders>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p>
        </w:tc>
        <w:tc>
          <w:tcPr>
            <w:tcW w:w="2520" w:type="dxa"/>
            <w:vMerge/>
            <w:tcBorders>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p>
        </w:tc>
        <w:tc>
          <w:tcPr>
            <w:tcW w:w="953" w:type="dxa"/>
            <w:tcBorders>
              <w:top w:val="single" w:sz="4" w:space="0" w:color="000000"/>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2011</w:t>
            </w:r>
          </w:p>
        </w:tc>
        <w:tc>
          <w:tcPr>
            <w:tcW w:w="953" w:type="dxa"/>
            <w:tcBorders>
              <w:top w:val="single" w:sz="4" w:space="0" w:color="000000"/>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2012</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2013</w:t>
            </w:r>
          </w:p>
        </w:tc>
        <w:tc>
          <w:tcPr>
            <w:tcW w:w="782" w:type="dxa"/>
            <w:tcBorders>
              <w:top w:val="single" w:sz="4" w:space="0" w:color="auto"/>
              <w:left w:val="single" w:sz="4" w:space="0" w:color="auto"/>
              <w:bottom w:val="single" w:sz="4" w:space="0" w:color="auto"/>
              <w:right w:val="single" w:sz="4" w:space="0" w:color="auto"/>
            </w:tcBorders>
            <w:shd w:val="clear" w:color="000000" w:fill="FFFFFF"/>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2014</w:t>
            </w:r>
          </w:p>
        </w:tc>
      </w:tr>
      <w:tr w:rsidR="005D6350" w:rsidRPr="005D6350" w:rsidTr="00170047">
        <w:trPr>
          <w:trHeight w:val="300"/>
        </w:trPr>
        <w:tc>
          <w:tcPr>
            <w:tcW w:w="2138" w:type="dxa"/>
            <w:tcBorders>
              <w:top w:val="single" w:sz="4" w:space="0" w:color="auto"/>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r w:rsidRPr="005D6350">
              <w:rPr>
                <w:rFonts w:ascii="Segoe UI" w:hAnsi="Segoe UI" w:cs="Segoe UI"/>
                <w:color w:val="000000" w:themeColor="text1"/>
                <w:sz w:val="18"/>
                <w:szCs w:val="18"/>
              </w:rPr>
              <w:t>Rehabilitasi hutan dan lahan kritis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r w:rsidRPr="005D6350">
              <w:rPr>
                <w:rFonts w:ascii="Segoe UI" w:hAnsi="Segoe UI" w:cs="Segoe UI"/>
                <w:color w:val="000000" w:themeColor="text1"/>
                <w:sz w:val="18"/>
                <w:szCs w:val="18"/>
              </w:rPr>
              <w:t>(Luas hutan dan lahan kritis yang direhabilitasi hektar) / (Luas total hutan dan lahan kritis hektar) x 100%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13,66%</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17,06%</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24,48%</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12,20%</w:t>
            </w:r>
          </w:p>
        </w:tc>
      </w:tr>
      <w:tr w:rsidR="005D6350" w:rsidRPr="005D6350" w:rsidTr="00170047">
        <w:trPr>
          <w:trHeight w:val="300"/>
        </w:trPr>
        <w:tc>
          <w:tcPr>
            <w:tcW w:w="2138" w:type="dxa"/>
            <w:tcBorders>
              <w:top w:val="single" w:sz="4" w:space="0" w:color="auto"/>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r w:rsidRPr="005D6350">
              <w:rPr>
                <w:rFonts w:ascii="Segoe UI" w:hAnsi="Segoe UI" w:cs="Segoe UI"/>
                <w:color w:val="000000" w:themeColor="text1"/>
                <w:sz w:val="18"/>
                <w:szCs w:val="18"/>
              </w:rPr>
              <w:t>Kerusakan Kawasan Hutan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D6350" w:rsidRPr="005D6350" w:rsidRDefault="005D6350" w:rsidP="00170047">
            <w:pPr>
              <w:rPr>
                <w:rFonts w:ascii="Segoe UI" w:hAnsi="Segoe UI" w:cs="Segoe UI"/>
                <w:color w:val="000000" w:themeColor="text1"/>
                <w:sz w:val="18"/>
                <w:szCs w:val="18"/>
              </w:rPr>
            </w:pPr>
            <w:r w:rsidRPr="005D6350">
              <w:rPr>
                <w:rFonts w:ascii="Segoe UI" w:hAnsi="Segoe UI" w:cs="Segoe UI"/>
                <w:color w:val="000000" w:themeColor="text1"/>
                <w:sz w:val="18"/>
                <w:szCs w:val="18"/>
              </w:rPr>
              <w:t>(Luas Kerusakan Kawasan Hutan hektar) / (Luas Kawasan Hutan hektar) x 100%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0,40%</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5D6350" w:rsidRPr="005D6350" w:rsidRDefault="005D6350" w:rsidP="00170047">
            <w:pPr>
              <w:jc w:val="center"/>
              <w:rPr>
                <w:rFonts w:ascii="Segoe UI" w:hAnsi="Segoe UI" w:cs="Segoe UI"/>
                <w:color w:val="000000" w:themeColor="text1"/>
                <w:sz w:val="18"/>
                <w:szCs w:val="18"/>
              </w:rPr>
            </w:pPr>
            <w:r w:rsidRPr="005D6350">
              <w:rPr>
                <w:rFonts w:ascii="Segoe UI" w:hAnsi="Segoe UI" w:cs="Segoe UI"/>
                <w:color w:val="000000" w:themeColor="text1"/>
                <w:sz w:val="18"/>
                <w:szCs w:val="18"/>
              </w:rPr>
              <w:t>0%</w:t>
            </w:r>
          </w:p>
        </w:tc>
      </w:tr>
    </w:tbl>
    <w:p w:rsidR="005D6350" w:rsidRPr="008D7232" w:rsidRDefault="005D6350" w:rsidP="005D6350">
      <w:pPr>
        <w:widowControl w:val="0"/>
        <w:spacing w:after="120"/>
        <w:jc w:val="both"/>
        <w:rPr>
          <w:rFonts w:ascii="Arial" w:hAnsi="Arial" w:cs="Arial"/>
          <w:snapToGrid w:val="0"/>
          <w:color w:val="000000" w:themeColor="text1"/>
          <w:sz w:val="20"/>
          <w:szCs w:val="20"/>
        </w:rPr>
      </w:pPr>
    </w:p>
    <w:p w:rsidR="005D6350" w:rsidRPr="00557DC5" w:rsidRDefault="005D6350" w:rsidP="006203D9">
      <w:pPr>
        <w:widowControl w:val="0"/>
        <w:tabs>
          <w:tab w:val="left" w:pos="284"/>
        </w:tabs>
        <w:spacing w:after="120"/>
        <w:ind w:left="284" w:hanging="284"/>
        <w:jc w:val="both"/>
        <w:rPr>
          <w:rFonts w:ascii="Segoe UI" w:hAnsi="Segoe UI" w:cs="Segoe UI"/>
          <w:b/>
          <w:sz w:val="20"/>
          <w:szCs w:val="20"/>
          <w:lang w:val="id-ID"/>
        </w:rPr>
      </w:pPr>
    </w:p>
    <w:p w:rsidR="00666D1F" w:rsidRPr="005D6350" w:rsidRDefault="005D6350" w:rsidP="005D6350">
      <w:pPr>
        <w:pStyle w:val="ListParagraph"/>
        <w:widowControl w:val="0"/>
        <w:numPr>
          <w:ilvl w:val="0"/>
          <w:numId w:val="5"/>
        </w:numPr>
        <w:tabs>
          <w:tab w:val="left" w:pos="851"/>
        </w:tabs>
        <w:spacing w:after="120"/>
        <w:ind w:left="851" w:hanging="284"/>
        <w:jc w:val="both"/>
        <w:rPr>
          <w:rFonts w:ascii="Segoe UI" w:hAnsi="Segoe UI" w:cs="Segoe UI"/>
          <w:b/>
          <w:color w:val="000000"/>
          <w:sz w:val="20"/>
          <w:szCs w:val="20"/>
          <w:lang w:val="id-ID"/>
        </w:rPr>
      </w:pPr>
      <w:r>
        <w:rPr>
          <w:rFonts w:ascii="Segoe UI" w:hAnsi="Segoe UI" w:cs="Segoe UI"/>
          <w:b/>
          <w:color w:val="000000"/>
          <w:sz w:val="20"/>
          <w:szCs w:val="20"/>
          <w:lang w:val="id-ID"/>
        </w:rPr>
        <w:t>Permasalahan dan Solusi</w:t>
      </w:r>
    </w:p>
    <w:p w:rsidR="00022602" w:rsidRPr="00557DC5" w:rsidRDefault="00022602" w:rsidP="005D6350">
      <w:pPr>
        <w:pStyle w:val="ListParagraph"/>
        <w:widowControl w:val="0"/>
        <w:spacing w:after="120"/>
        <w:ind w:left="851"/>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Permasalahan yang muncul dalam urusan kehutanan adalah :</w:t>
      </w:r>
    </w:p>
    <w:p w:rsidR="00022602" w:rsidRPr="00557DC5" w:rsidRDefault="00022602"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Penguasaan lahan oleh masyarakat di kawasan lindung</w:t>
      </w:r>
    </w:p>
    <w:p w:rsidR="00022602" w:rsidRPr="00557DC5" w:rsidRDefault="00022602"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Eksploitasi lahan berlebihan menyebabkan lahan kritis</w:t>
      </w:r>
    </w:p>
    <w:p w:rsidR="00022602" w:rsidRPr="00557DC5" w:rsidRDefault="00022602"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Tumpangtindihnya lahan hutan rakyat dan pertanian lahan kering</w:t>
      </w:r>
    </w:p>
    <w:p w:rsidR="00022602" w:rsidRPr="00557DC5" w:rsidRDefault="00022602"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Dilema pemanfaatan wilayah Kabupaten Wonosobo sebagai kawasan konservasi sekaligus sebagai kawasan budaya tanaman intensif dan pengembangan wilayah untuk pembangunan;</w:t>
      </w:r>
    </w:p>
    <w:p w:rsidR="00022602" w:rsidRPr="00557DC5" w:rsidRDefault="00022602"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Belum optimalnya pemeliharaan bibit pohon yang ditanam melalui gerakan penghijauan (istilah untuk perilaku “isuk nandur, sore mbedhul” (pagi ditanam, sore dicabut).</w:t>
      </w:r>
    </w:p>
    <w:p w:rsidR="00022602" w:rsidRPr="00557DC5" w:rsidRDefault="00022602" w:rsidP="005D6350">
      <w:pPr>
        <w:pStyle w:val="ListParagraph"/>
        <w:widowControl w:val="0"/>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lastRenderedPageBreak/>
        <w:t>Masih kurangnya kesadaran masyarakat dalam memperhatikan keselamatan  dan kelestarian lingkungan hutan;</w:t>
      </w:r>
    </w:p>
    <w:p w:rsidR="00022602" w:rsidRPr="00557DC5" w:rsidRDefault="00022602" w:rsidP="005D6350">
      <w:pPr>
        <w:pStyle w:val="ListParagraph"/>
        <w:widowControl w:val="0"/>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t>Konflik batas hutan dengan lahan milik masyarakat</w:t>
      </w:r>
    </w:p>
    <w:p w:rsidR="008C4E9C" w:rsidRPr="00557DC5" w:rsidRDefault="008C4E9C" w:rsidP="005D6350">
      <w:pPr>
        <w:pStyle w:val="ListParagraph"/>
        <w:widowControl w:val="0"/>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lang w:val="id-ID"/>
        </w:rPr>
        <w:t>Masih adanya lahan kritis</w:t>
      </w:r>
    </w:p>
    <w:p w:rsidR="00022602" w:rsidRPr="00557DC5" w:rsidRDefault="00022602" w:rsidP="005D6350">
      <w:pPr>
        <w:pStyle w:val="ListParagraph"/>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t>Belum optimalnya koordinasi antar sektor, antar wilayah kabupaten tetangga terkait pengelolaan LH berbasis ekosistem DAS.</w:t>
      </w:r>
    </w:p>
    <w:p w:rsidR="00022602" w:rsidRPr="00557DC5" w:rsidRDefault="00022602" w:rsidP="005D6350">
      <w:pPr>
        <w:pStyle w:val="ListParagraph"/>
        <w:numPr>
          <w:ilvl w:val="0"/>
          <w:numId w:val="3"/>
        </w:numPr>
        <w:tabs>
          <w:tab w:val="left" w:pos="1134"/>
        </w:tabs>
        <w:ind w:left="1134" w:hanging="283"/>
        <w:contextualSpacing w:val="0"/>
        <w:jc w:val="both"/>
        <w:rPr>
          <w:rFonts w:ascii="Segoe UI" w:hAnsi="Segoe UI" w:cs="Segoe UI"/>
          <w:color w:val="000000" w:themeColor="text1"/>
          <w:sz w:val="20"/>
          <w:szCs w:val="20"/>
          <w:lang w:val="id-ID"/>
        </w:rPr>
      </w:pPr>
      <w:r w:rsidRPr="00557DC5">
        <w:rPr>
          <w:rFonts w:ascii="Segoe UI" w:hAnsi="Segoe UI" w:cs="Segoe UI"/>
          <w:color w:val="000000" w:themeColor="text1"/>
          <w:sz w:val="20"/>
          <w:szCs w:val="20"/>
        </w:rPr>
        <w:t>Pendekatan pemecahan masalah degradasi hutan dan lahan lebih banyak pada faktor fisik</w:t>
      </w:r>
    </w:p>
    <w:p w:rsidR="00022602" w:rsidRPr="00557DC5" w:rsidRDefault="00022602" w:rsidP="005D6350">
      <w:pPr>
        <w:pStyle w:val="ListParagraph"/>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t>Belum optimalnya kerjasama perhutani dan LMDH</w:t>
      </w:r>
    </w:p>
    <w:p w:rsidR="001A45A8" w:rsidRPr="00557DC5" w:rsidRDefault="001A45A8" w:rsidP="005D6350">
      <w:pPr>
        <w:pStyle w:val="ListParagraph"/>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lang w:val="id-ID"/>
        </w:rPr>
        <w:t>Indikasi berkurangnya tutupan vegetasi</w:t>
      </w:r>
    </w:p>
    <w:p w:rsidR="008B3E98" w:rsidRPr="00557DC5" w:rsidRDefault="008B3E98" w:rsidP="005D6350">
      <w:pPr>
        <w:pStyle w:val="ListParagraph"/>
        <w:numPr>
          <w:ilvl w:val="0"/>
          <w:numId w:val="3"/>
        </w:numPr>
        <w:tabs>
          <w:tab w:val="left" w:pos="1134"/>
        </w:tabs>
        <w:ind w:left="1134" w:hanging="283"/>
        <w:contextualSpacing w:val="0"/>
        <w:jc w:val="both"/>
        <w:rPr>
          <w:rFonts w:ascii="Segoe UI" w:hAnsi="Segoe UI" w:cs="Segoe UI"/>
          <w:color w:val="000000" w:themeColor="text1"/>
          <w:sz w:val="20"/>
          <w:szCs w:val="20"/>
        </w:rPr>
      </w:pPr>
      <w:r w:rsidRPr="00557DC5">
        <w:rPr>
          <w:rFonts w:ascii="Segoe UI" w:hAnsi="Segoe UI" w:cs="Segoe UI"/>
          <w:sz w:val="20"/>
          <w:szCs w:val="20"/>
          <w:lang w:val="id-ID"/>
        </w:rPr>
        <w:t>Indikasi kejadian pohon di RTH jalur hijau/alun-alun tumbang mengenai pengguna jalan</w:t>
      </w:r>
    </w:p>
    <w:p w:rsidR="001A45A8" w:rsidRPr="00557DC5" w:rsidRDefault="001A45A8" w:rsidP="005D6350">
      <w:pPr>
        <w:numPr>
          <w:ilvl w:val="0"/>
          <w:numId w:val="3"/>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Praktik pertanian budidaya pada kawasan yang seharusnya ditumbuhi tanaman kehutanan</w:t>
      </w:r>
    </w:p>
    <w:p w:rsidR="00022602" w:rsidRPr="00557DC5" w:rsidRDefault="00022602" w:rsidP="00022602">
      <w:pPr>
        <w:widowControl w:val="0"/>
        <w:ind w:left="851"/>
        <w:jc w:val="both"/>
        <w:rPr>
          <w:rFonts w:ascii="Segoe UI" w:hAnsi="Segoe UI" w:cs="Segoe UI"/>
          <w:color w:val="000000" w:themeColor="text1"/>
          <w:sz w:val="20"/>
          <w:szCs w:val="20"/>
        </w:rPr>
      </w:pPr>
    </w:p>
    <w:p w:rsidR="00022602" w:rsidRPr="00557DC5" w:rsidRDefault="00022602" w:rsidP="005D6350">
      <w:pPr>
        <w:pStyle w:val="ListParagraph"/>
        <w:widowControl w:val="0"/>
        <w:spacing w:after="120"/>
        <w:ind w:left="851"/>
        <w:contextualSpacing w:val="0"/>
        <w:jc w:val="both"/>
        <w:rPr>
          <w:rFonts w:ascii="Segoe UI" w:hAnsi="Segoe UI" w:cs="Segoe UI"/>
          <w:color w:val="000000" w:themeColor="text1"/>
          <w:sz w:val="20"/>
          <w:szCs w:val="20"/>
        </w:rPr>
      </w:pPr>
      <w:r w:rsidRPr="00557DC5">
        <w:rPr>
          <w:rFonts w:ascii="Segoe UI" w:hAnsi="Segoe UI" w:cs="Segoe UI"/>
          <w:color w:val="000000" w:themeColor="text1"/>
          <w:sz w:val="20"/>
          <w:szCs w:val="20"/>
        </w:rPr>
        <w:t>Solusi Pemecahan Masalah:</w:t>
      </w:r>
    </w:p>
    <w:p w:rsidR="00022602" w:rsidRPr="00557DC5" w:rsidRDefault="00022602" w:rsidP="00022602">
      <w:pPr>
        <w:pStyle w:val="ListParagraph"/>
        <w:widowControl w:val="0"/>
        <w:ind w:left="851"/>
        <w:contextualSpacing w:val="0"/>
        <w:jc w:val="both"/>
        <w:rPr>
          <w:rFonts w:ascii="Segoe UI" w:hAnsi="Segoe UI" w:cs="Segoe UI"/>
          <w:color w:val="000000" w:themeColor="text1"/>
          <w:sz w:val="20"/>
          <w:szCs w:val="20"/>
        </w:rPr>
      </w:pPr>
    </w:p>
    <w:p w:rsidR="00022602" w:rsidRPr="00557DC5" w:rsidRDefault="00022602"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Meningkatkan kepedulian dan tanggung jawab masyarakat dalam melakukan upaya konservasi di kawasan hulu DAS</w:t>
      </w:r>
    </w:p>
    <w:p w:rsidR="00022602" w:rsidRPr="00557DC5" w:rsidRDefault="00022602"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Konservasi Sumber Daya Air, tanah/lahan kritis, dan Pengendalian Kerusakan Lahan melalui rekayasa teknis dan vegetatif yang tepat</w:t>
      </w:r>
    </w:p>
    <w:p w:rsidR="00022602" w:rsidRPr="00557DC5" w:rsidRDefault="00022602"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Penegasan batas kawasan hutan negara (lindung, produksi) dengan lahan milik masyarakat.</w:t>
      </w:r>
    </w:p>
    <w:p w:rsidR="008B3E98" w:rsidRPr="00557DC5" w:rsidRDefault="008B3E98"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Penyusunan zonasi</w:t>
      </w:r>
      <w:r w:rsidR="00573D26" w:rsidRPr="005D6350">
        <w:rPr>
          <w:rFonts w:ascii="Segoe UI" w:hAnsi="Segoe UI" w:cs="Segoe UI"/>
          <w:color w:val="000000" w:themeColor="text1"/>
          <w:sz w:val="20"/>
          <w:szCs w:val="20"/>
        </w:rPr>
        <w:t xml:space="preserve"> kawasan budidaya dan lindung beserta peraturan zonasinya</w:t>
      </w:r>
      <w:r w:rsidR="001A45A8" w:rsidRPr="00557DC5">
        <w:rPr>
          <w:rFonts w:ascii="Segoe UI" w:hAnsi="Segoe UI" w:cs="Segoe UI"/>
          <w:color w:val="000000" w:themeColor="text1"/>
          <w:sz w:val="20"/>
          <w:szCs w:val="20"/>
        </w:rPr>
        <w:t xml:space="preserve"> </w:t>
      </w:r>
      <w:r w:rsidR="001A45A8" w:rsidRPr="005D6350">
        <w:rPr>
          <w:rFonts w:ascii="Segoe UI" w:hAnsi="Segoe UI" w:cs="Segoe UI"/>
          <w:color w:val="000000" w:themeColor="text1"/>
          <w:sz w:val="20"/>
          <w:szCs w:val="20"/>
        </w:rPr>
        <w:t xml:space="preserve">dan </w:t>
      </w:r>
      <w:r w:rsidR="001A45A8" w:rsidRPr="00557DC5">
        <w:rPr>
          <w:rFonts w:ascii="Segoe UI" w:hAnsi="Segoe UI" w:cs="Segoe UI"/>
          <w:color w:val="000000" w:themeColor="text1"/>
          <w:sz w:val="20"/>
          <w:szCs w:val="20"/>
        </w:rPr>
        <w:t>Peningkatan fungsi hutan yang terencana secara komprehensif, baik untuk memenuhi fungsi ekonomi dan fungsi perlindungan lingkungan</w:t>
      </w:r>
    </w:p>
    <w:p w:rsidR="00573D26" w:rsidRPr="00557DC5" w:rsidRDefault="00573D26"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Penyadaran masyarakat dalam upaya menanam dan memelihara pohon secara terus menerus dan berkelanjutan agar laju kerusakan lahan dapat ditekan;</w:t>
      </w:r>
    </w:p>
    <w:p w:rsidR="001A45A8" w:rsidRPr="00557DC5" w:rsidRDefault="001A45A8"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 xml:space="preserve">Peningkatan kapasitas masyarakat dalam kepedulian terhadap  konservasi </w:t>
      </w:r>
    </w:p>
    <w:p w:rsidR="008E7A95" w:rsidRPr="00557DC5" w:rsidRDefault="008E7A95"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 xml:space="preserve">Penegasan lahan batas milik perhutani dan masyarakat; </w:t>
      </w:r>
      <w:r w:rsidRPr="00557DC5">
        <w:rPr>
          <w:rFonts w:ascii="Segoe UI" w:hAnsi="Segoe UI" w:cs="Segoe UI"/>
          <w:color w:val="000000" w:themeColor="text1"/>
          <w:sz w:val="20"/>
          <w:szCs w:val="20"/>
        </w:rPr>
        <w:t>Peningkatan pengelolaan hutan berbasis masyarakat</w:t>
      </w:r>
    </w:p>
    <w:p w:rsidR="008C4E9C" w:rsidRPr="00557DC5" w:rsidRDefault="008C4E9C"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 xml:space="preserve">Upaya merehabilitasi lahan kritis melalui pembangunan dan peningkatan hutan rakyat dan </w:t>
      </w:r>
      <w:r w:rsidRPr="005D6350">
        <w:rPr>
          <w:rFonts w:ascii="Segoe UI" w:hAnsi="Segoe UI" w:cs="Segoe UI"/>
          <w:color w:val="000000" w:themeColor="text1"/>
          <w:sz w:val="20"/>
          <w:szCs w:val="20"/>
        </w:rPr>
        <w:t>agroforestry</w:t>
      </w:r>
      <w:r w:rsidRPr="00557DC5">
        <w:rPr>
          <w:rFonts w:ascii="Segoe UI" w:hAnsi="Segoe UI" w:cs="Segoe UI"/>
          <w:color w:val="000000" w:themeColor="text1"/>
          <w:sz w:val="20"/>
          <w:szCs w:val="20"/>
        </w:rPr>
        <w:t xml:space="preserve"> serta </w:t>
      </w:r>
      <w:r w:rsidRPr="005D6350">
        <w:rPr>
          <w:rFonts w:ascii="Segoe UI" w:hAnsi="Segoe UI" w:cs="Segoe UI"/>
          <w:color w:val="000000" w:themeColor="text1"/>
          <w:sz w:val="20"/>
          <w:szCs w:val="20"/>
        </w:rPr>
        <w:t>o</w:t>
      </w:r>
      <w:r w:rsidRPr="00557DC5">
        <w:rPr>
          <w:rFonts w:ascii="Segoe UI" w:hAnsi="Segoe UI" w:cs="Segoe UI"/>
          <w:color w:val="000000" w:themeColor="text1"/>
          <w:sz w:val="20"/>
          <w:szCs w:val="20"/>
        </w:rPr>
        <w:t>ptimalisasi agrosilvopastura</w:t>
      </w:r>
    </w:p>
    <w:p w:rsidR="008E7A95" w:rsidRPr="00557DC5" w:rsidRDefault="008C4E9C"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Optimalisasi koordinasi antarsektor, antarkabupaten dalam pengelolaan lingkungan hidup</w:t>
      </w:r>
    </w:p>
    <w:p w:rsidR="008E7A95" w:rsidRPr="00557DC5" w:rsidRDefault="008C4E9C"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Pengalihan pendekatan faktor sosial budaya untuk penanganan lingkungan hidup</w:t>
      </w:r>
      <w:r w:rsidRPr="00557DC5">
        <w:rPr>
          <w:rFonts w:ascii="Segoe UI" w:hAnsi="Segoe UI" w:cs="Segoe UI"/>
          <w:color w:val="000000" w:themeColor="text1"/>
          <w:sz w:val="20"/>
          <w:szCs w:val="20"/>
        </w:rPr>
        <w:t xml:space="preserve"> </w:t>
      </w:r>
      <w:r w:rsidRPr="005D6350">
        <w:rPr>
          <w:rFonts w:ascii="Segoe UI" w:hAnsi="Segoe UI" w:cs="Segoe UI"/>
          <w:color w:val="000000" w:themeColor="text1"/>
          <w:sz w:val="20"/>
          <w:szCs w:val="20"/>
        </w:rPr>
        <w:t xml:space="preserve">dan </w:t>
      </w:r>
      <w:r w:rsidRPr="00557DC5">
        <w:rPr>
          <w:rFonts w:ascii="Segoe UI" w:hAnsi="Segoe UI" w:cs="Segoe UI"/>
          <w:color w:val="000000" w:themeColor="text1"/>
          <w:sz w:val="20"/>
          <w:szCs w:val="20"/>
        </w:rPr>
        <w:t>Peningkatan peran serta masyarakat dalam rehabilitasi hutan dan lahan</w:t>
      </w:r>
    </w:p>
    <w:p w:rsidR="008C4E9C" w:rsidRPr="00557DC5" w:rsidRDefault="008C4E9C"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Peningkatan kerjasama antara pihak-pihak yang terkait (khususnya LMDH dan Perhutani);</w:t>
      </w:r>
    </w:p>
    <w:p w:rsidR="001A45A8" w:rsidRPr="00557DC5" w:rsidRDefault="001A45A8" w:rsidP="005D6350">
      <w:pPr>
        <w:numPr>
          <w:ilvl w:val="0"/>
          <w:numId w:val="7"/>
        </w:numPr>
        <w:tabs>
          <w:tab w:val="left" w:pos="1134"/>
        </w:tabs>
        <w:ind w:left="1134" w:hanging="283"/>
        <w:jc w:val="both"/>
        <w:rPr>
          <w:rFonts w:ascii="Segoe UI" w:hAnsi="Segoe UI" w:cs="Segoe UI"/>
          <w:color w:val="000000" w:themeColor="text1"/>
          <w:sz w:val="20"/>
          <w:szCs w:val="20"/>
        </w:rPr>
      </w:pPr>
      <w:r w:rsidRPr="00557DC5">
        <w:rPr>
          <w:rFonts w:ascii="Segoe UI" w:hAnsi="Segoe UI" w:cs="Segoe UI"/>
          <w:color w:val="000000" w:themeColor="text1"/>
          <w:sz w:val="20"/>
          <w:szCs w:val="20"/>
        </w:rPr>
        <w:t>Mempertahankan dan/atau meningkatkan tutupan vegetasi minimal 30% dari luas wilayah</w:t>
      </w:r>
    </w:p>
    <w:p w:rsidR="008C4E9C" w:rsidRPr="00557DC5" w:rsidRDefault="008C4E9C"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Monev berkala kondisi pepohonan di RTH jalur hijau/alun-alun</w:t>
      </w:r>
    </w:p>
    <w:p w:rsidR="001A45A8" w:rsidRPr="00557DC5" w:rsidRDefault="001A45A8" w:rsidP="005D6350">
      <w:pPr>
        <w:numPr>
          <w:ilvl w:val="0"/>
          <w:numId w:val="7"/>
        </w:numPr>
        <w:tabs>
          <w:tab w:val="left" w:pos="1134"/>
        </w:tabs>
        <w:ind w:left="1134" w:hanging="283"/>
        <w:jc w:val="both"/>
        <w:rPr>
          <w:rFonts w:ascii="Segoe UI" w:hAnsi="Segoe UI" w:cs="Segoe UI"/>
          <w:color w:val="000000" w:themeColor="text1"/>
          <w:sz w:val="20"/>
          <w:szCs w:val="20"/>
        </w:rPr>
      </w:pPr>
      <w:r w:rsidRPr="005D6350">
        <w:rPr>
          <w:rFonts w:ascii="Segoe UI" w:hAnsi="Segoe UI" w:cs="Segoe UI"/>
          <w:color w:val="000000" w:themeColor="text1"/>
          <w:sz w:val="20"/>
          <w:szCs w:val="20"/>
        </w:rPr>
        <w:t>Optimalisasi wanatani</w:t>
      </w:r>
    </w:p>
    <w:p w:rsidR="008C4E9C" w:rsidRPr="00557DC5" w:rsidRDefault="008C4E9C" w:rsidP="005D6350">
      <w:pPr>
        <w:tabs>
          <w:tab w:val="left" w:pos="1134"/>
        </w:tabs>
        <w:ind w:left="1134"/>
        <w:jc w:val="both"/>
        <w:rPr>
          <w:rFonts w:ascii="Segoe UI" w:hAnsi="Segoe UI" w:cs="Segoe UI"/>
          <w:color w:val="000000" w:themeColor="text1"/>
          <w:sz w:val="20"/>
          <w:szCs w:val="20"/>
        </w:rPr>
      </w:pPr>
      <w:bookmarkStart w:id="0" w:name="_GoBack"/>
      <w:bookmarkEnd w:id="0"/>
    </w:p>
    <w:p w:rsidR="00022602" w:rsidRPr="00557DC5" w:rsidRDefault="00022602" w:rsidP="00022602">
      <w:pPr>
        <w:widowControl w:val="0"/>
        <w:spacing w:after="120"/>
        <w:jc w:val="both"/>
        <w:rPr>
          <w:rFonts w:ascii="Segoe UI" w:hAnsi="Segoe UI" w:cs="Segoe UI"/>
          <w:color w:val="000000" w:themeColor="text1"/>
          <w:sz w:val="20"/>
          <w:szCs w:val="20"/>
        </w:rPr>
      </w:pPr>
    </w:p>
    <w:sectPr w:rsidR="00022602" w:rsidRPr="00557DC5" w:rsidSect="000E308B">
      <w:headerReference w:type="default" r:id="rId9"/>
      <w:footerReference w:type="even" r:id="rId10"/>
      <w:footerReference w:type="default" r:id="rId11"/>
      <w:pgSz w:w="11907" w:h="16840" w:code="9"/>
      <w:pgMar w:top="1701" w:right="1559" w:bottom="1701" w:left="1701" w:header="1134" w:footer="1134" w:gutter="0"/>
      <w:pgNumType w:start="31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D41" w:rsidRDefault="00B50D41">
      <w:r>
        <w:separator/>
      </w:r>
    </w:p>
  </w:endnote>
  <w:endnote w:type="continuationSeparator" w:id="0">
    <w:p w:rsidR="00B50D41" w:rsidRDefault="00B5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楲污獮匠牥">
    <w:panose1 w:val="00000000000000000000"/>
    <w:charset w:val="80"/>
    <w:family w:val="roman"/>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405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91A" w:rsidRDefault="008A774D" w:rsidP="00614D43">
    <w:pPr>
      <w:pStyle w:val="Footer"/>
      <w:framePr w:wrap="around" w:vAnchor="text" w:hAnchor="margin" w:xAlign="right" w:y="1"/>
      <w:rPr>
        <w:rStyle w:val="PageNumber"/>
      </w:rPr>
    </w:pPr>
    <w:r>
      <w:rPr>
        <w:rStyle w:val="PageNumber"/>
      </w:rPr>
      <w:fldChar w:fldCharType="begin"/>
    </w:r>
    <w:r w:rsidR="00C2291A">
      <w:rPr>
        <w:rStyle w:val="PageNumber"/>
      </w:rPr>
      <w:instrText xml:space="preserve">PAGE  </w:instrText>
    </w:r>
    <w:r>
      <w:rPr>
        <w:rStyle w:val="PageNumber"/>
      </w:rPr>
      <w:fldChar w:fldCharType="end"/>
    </w:r>
  </w:p>
  <w:p w:rsidR="00C2291A" w:rsidRDefault="00C2291A" w:rsidP="00286A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D43" w:rsidRPr="00557DC5" w:rsidRDefault="008A774D" w:rsidP="00454A07">
    <w:pPr>
      <w:pStyle w:val="Footer"/>
      <w:framePr w:wrap="around" w:vAnchor="text" w:hAnchor="margin" w:xAlign="right" w:y="1"/>
      <w:rPr>
        <w:rStyle w:val="PageNumber"/>
        <w:rFonts w:ascii="Segoe UI" w:hAnsi="Segoe UI" w:cs="Segoe UI"/>
        <w:sz w:val="18"/>
        <w:szCs w:val="18"/>
      </w:rPr>
    </w:pPr>
    <w:r w:rsidRPr="00557DC5">
      <w:rPr>
        <w:rStyle w:val="PageNumber"/>
        <w:rFonts w:ascii="Segoe UI" w:hAnsi="Segoe UI" w:cs="Segoe UI"/>
        <w:sz w:val="18"/>
        <w:szCs w:val="18"/>
      </w:rPr>
      <w:fldChar w:fldCharType="begin"/>
    </w:r>
    <w:r w:rsidR="00614D43" w:rsidRPr="00557DC5">
      <w:rPr>
        <w:rStyle w:val="PageNumber"/>
        <w:rFonts w:ascii="Segoe UI" w:hAnsi="Segoe UI" w:cs="Segoe UI"/>
        <w:sz w:val="18"/>
        <w:szCs w:val="18"/>
      </w:rPr>
      <w:instrText xml:space="preserve">PAGE  </w:instrText>
    </w:r>
    <w:r w:rsidRPr="00557DC5">
      <w:rPr>
        <w:rStyle w:val="PageNumber"/>
        <w:rFonts w:ascii="Segoe UI" w:hAnsi="Segoe UI" w:cs="Segoe UI"/>
        <w:sz w:val="18"/>
        <w:szCs w:val="18"/>
      </w:rPr>
      <w:fldChar w:fldCharType="separate"/>
    </w:r>
    <w:r w:rsidR="008869E8">
      <w:rPr>
        <w:rStyle w:val="PageNumber"/>
        <w:rFonts w:ascii="Segoe UI" w:hAnsi="Segoe UI" w:cs="Segoe UI"/>
        <w:noProof/>
        <w:sz w:val="18"/>
        <w:szCs w:val="18"/>
      </w:rPr>
      <w:t>318</w:t>
    </w:r>
    <w:r w:rsidRPr="00557DC5">
      <w:rPr>
        <w:rStyle w:val="PageNumber"/>
        <w:rFonts w:ascii="Segoe UI" w:hAnsi="Segoe UI" w:cs="Segoe UI"/>
        <w:sz w:val="18"/>
        <w:szCs w:val="18"/>
      </w:rPr>
      <w:fldChar w:fldCharType="end"/>
    </w:r>
  </w:p>
  <w:p w:rsidR="00C2291A" w:rsidRPr="0075429F" w:rsidRDefault="00557DC5" w:rsidP="00557DC5">
    <w:pPr>
      <w:pStyle w:val="Foote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D41" w:rsidRDefault="00B50D41">
      <w:r>
        <w:separator/>
      </w:r>
    </w:p>
  </w:footnote>
  <w:footnote w:type="continuationSeparator" w:id="0">
    <w:p w:rsidR="00B50D41" w:rsidRDefault="00B50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91A" w:rsidRDefault="00C2291A" w:rsidP="001937CC">
    <w:pPr>
      <w:pStyle w:val="Header"/>
    </w:pPr>
  </w:p>
  <w:p w:rsidR="00C2291A" w:rsidRDefault="00C229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E7B1C"/>
    <w:multiLevelType w:val="hybridMultilevel"/>
    <w:tmpl w:val="FA4A80A6"/>
    <w:lvl w:ilvl="0" w:tplc="FFFFFFFF">
      <w:start w:val="1"/>
      <w:numFmt w:val="upperRoman"/>
      <w:lvlText w:val="BAB %1."/>
      <w:lvlJc w:val="left"/>
      <w:pPr>
        <w:tabs>
          <w:tab w:val="num" w:pos="2700"/>
        </w:tabs>
        <w:ind w:left="2700" w:hanging="360"/>
      </w:pPr>
      <w:rPr>
        <w:rFonts w:hint="default"/>
      </w:rPr>
    </w:lvl>
    <w:lvl w:ilvl="1" w:tplc="FFFFFFFF">
      <w:start w:val="1"/>
      <w:numFmt w:val="upperLetter"/>
      <w:pStyle w:val="Heading2"/>
      <w:lvlText w:val="%2."/>
      <w:lvlJc w:val="left"/>
      <w:pPr>
        <w:tabs>
          <w:tab w:val="num" w:pos="1440"/>
        </w:tabs>
        <w:ind w:left="1440" w:hanging="360"/>
      </w:pPr>
      <w:rPr>
        <w:rFonts w:ascii="Lucida Sans Unicode" w:hAnsi="Lucida Sans Unicode" w:cs="Times New Roman"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8FBEDF18">
      <w:start w:val="1"/>
      <w:numFmt w:val="lowerLetter"/>
      <w:lvlText w:val="%5."/>
      <w:lvlJc w:val="left"/>
      <w:pPr>
        <w:tabs>
          <w:tab w:val="num" w:pos="1211"/>
        </w:tabs>
        <w:ind w:left="1211" w:hanging="360"/>
      </w:pPr>
      <w:rPr>
        <w:rFonts w:ascii="Cambria" w:hAnsi="Cambria" w:cs="Times New Roman" w:hint="default"/>
        <w:sz w:val="22"/>
        <w:szCs w:val="20"/>
      </w:rPr>
    </w:lvl>
    <w:lvl w:ilvl="5" w:tplc="FFFFFFFF">
      <w:start w:val="1"/>
      <w:numFmt w:val="lowerLetter"/>
      <w:lvlText w:val="%6)"/>
      <w:lvlJc w:val="left"/>
      <w:pPr>
        <w:tabs>
          <w:tab w:val="num" w:pos="4500"/>
        </w:tabs>
        <w:ind w:left="4500" w:hanging="360"/>
      </w:pPr>
      <w:rPr>
        <w:rFonts w:hint="default"/>
      </w:rPr>
    </w:lvl>
    <w:lvl w:ilvl="6" w:tplc="DCA2E4E8">
      <w:start w:val="1"/>
      <w:numFmt w:val="decimal"/>
      <w:lvlText w:val="%7)"/>
      <w:lvlJc w:val="left"/>
      <w:pPr>
        <w:tabs>
          <w:tab w:val="num" w:pos="5070"/>
        </w:tabs>
        <w:ind w:left="5070" w:hanging="390"/>
      </w:pPr>
      <w:rPr>
        <w:rFonts w:ascii="Calibri" w:hAnsi="Calibri" w:cs="Times New Roman" w:hint="default"/>
        <w:b/>
        <w:bCs/>
        <w:color w:val="auto"/>
        <w:sz w:val="22"/>
        <w:szCs w:val="20"/>
      </w:rPr>
    </w:lvl>
    <w:lvl w:ilvl="7" w:tplc="FFFFFFFF">
      <w:start w:val="1"/>
      <w:numFmt w:val="lowerLetter"/>
      <w:lvlText w:val="(%8)"/>
      <w:lvlJc w:val="left"/>
      <w:pPr>
        <w:tabs>
          <w:tab w:val="num" w:pos="5775"/>
        </w:tabs>
        <w:ind w:left="5775" w:hanging="375"/>
      </w:pPr>
      <w:rPr>
        <w:rFonts w:hint="default"/>
      </w:rPr>
    </w:lvl>
    <w:lvl w:ilvl="8" w:tplc="FFFFFFFF">
      <w:start w:val="1"/>
      <w:numFmt w:val="bullet"/>
      <w:lvlText w:val="-"/>
      <w:lvlJc w:val="left"/>
      <w:pPr>
        <w:tabs>
          <w:tab w:val="num" w:pos="6720"/>
        </w:tabs>
        <w:ind w:left="6720" w:hanging="420"/>
      </w:pPr>
      <w:rPr>
        <w:rFonts w:ascii="Lucida Sans Unicode" w:eastAsia="SimSun" w:hAnsi="Lucida Sans Unicode" w:cs="楲污獮匠牥" w:hint="default"/>
      </w:rPr>
    </w:lvl>
  </w:abstractNum>
  <w:abstractNum w:abstractNumId="1">
    <w:nsid w:val="26490194"/>
    <w:multiLevelType w:val="hybridMultilevel"/>
    <w:tmpl w:val="AC62B292"/>
    <w:lvl w:ilvl="0" w:tplc="DC0E85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D5E3D74"/>
    <w:multiLevelType w:val="hybridMultilevel"/>
    <w:tmpl w:val="B3DEF36E"/>
    <w:lvl w:ilvl="0" w:tplc="215E56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772149"/>
    <w:multiLevelType w:val="hybridMultilevel"/>
    <w:tmpl w:val="544E9C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39D47E0"/>
    <w:multiLevelType w:val="hybridMultilevel"/>
    <w:tmpl w:val="51328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D7519C"/>
    <w:multiLevelType w:val="hybridMultilevel"/>
    <w:tmpl w:val="D0AC09AE"/>
    <w:lvl w:ilvl="0" w:tplc="04210011">
      <w:start w:val="1"/>
      <w:numFmt w:val="decimal"/>
      <w:lvlText w:val="%1)"/>
      <w:lvlJc w:val="left"/>
      <w:pPr>
        <w:ind w:left="1211" w:hanging="360"/>
      </w:pPr>
      <w:rPr>
        <w:rFont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76AB548A"/>
    <w:multiLevelType w:val="hybridMultilevel"/>
    <w:tmpl w:val="6234C09C"/>
    <w:lvl w:ilvl="0" w:tplc="04210011">
      <w:start w:val="1"/>
      <w:numFmt w:val="decimal"/>
      <w:lvlText w:val="%1)"/>
      <w:lvlJc w:val="left"/>
      <w:pPr>
        <w:ind w:left="1211" w:hanging="360"/>
      </w:pPr>
      <w:rPr>
        <w:rFont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defaultTabStop w:val="709"/>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C7F20"/>
    <w:rsid w:val="0000088F"/>
    <w:rsid w:val="000029BD"/>
    <w:rsid w:val="00003C07"/>
    <w:rsid w:val="00007CAD"/>
    <w:rsid w:val="00022602"/>
    <w:rsid w:val="00023D9C"/>
    <w:rsid w:val="000265E2"/>
    <w:rsid w:val="00026CF6"/>
    <w:rsid w:val="00026D99"/>
    <w:rsid w:val="00030324"/>
    <w:rsid w:val="000303DF"/>
    <w:rsid w:val="000311D2"/>
    <w:rsid w:val="000313EC"/>
    <w:rsid w:val="00033B9A"/>
    <w:rsid w:val="000344FB"/>
    <w:rsid w:val="0003664C"/>
    <w:rsid w:val="0003715D"/>
    <w:rsid w:val="000422B9"/>
    <w:rsid w:val="00045419"/>
    <w:rsid w:val="0004701B"/>
    <w:rsid w:val="00050616"/>
    <w:rsid w:val="00055D15"/>
    <w:rsid w:val="000609E4"/>
    <w:rsid w:val="00065696"/>
    <w:rsid w:val="000662BC"/>
    <w:rsid w:val="00073A13"/>
    <w:rsid w:val="00076DCE"/>
    <w:rsid w:val="00081FFA"/>
    <w:rsid w:val="00083C1F"/>
    <w:rsid w:val="00084C3D"/>
    <w:rsid w:val="00086A03"/>
    <w:rsid w:val="00090145"/>
    <w:rsid w:val="00090E9F"/>
    <w:rsid w:val="000930BD"/>
    <w:rsid w:val="000978C1"/>
    <w:rsid w:val="000A3AE1"/>
    <w:rsid w:val="000A44AF"/>
    <w:rsid w:val="000A45A4"/>
    <w:rsid w:val="000A4F0B"/>
    <w:rsid w:val="000A6C40"/>
    <w:rsid w:val="000B0ED6"/>
    <w:rsid w:val="000B3BC8"/>
    <w:rsid w:val="000C2A33"/>
    <w:rsid w:val="000C344F"/>
    <w:rsid w:val="000D459C"/>
    <w:rsid w:val="000D7F23"/>
    <w:rsid w:val="000E2DCA"/>
    <w:rsid w:val="000E308B"/>
    <w:rsid w:val="000E7C7E"/>
    <w:rsid w:val="000F4D77"/>
    <w:rsid w:val="000F6247"/>
    <w:rsid w:val="000F6AF8"/>
    <w:rsid w:val="00100995"/>
    <w:rsid w:val="00101D72"/>
    <w:rsid w:val="00104563"/>
    <w:rsid w:val="00112D24"/>
    <w:rsid w:val="0011556F"/>
    <w:rsid w:val="00120F6E"/>
    <w:rsid w:val="001210F0"/>
    <w:rsid w:val="00131EE8"/>
    <w:rsid w:val="001460AB"/>
    <w:rsid w:val="001476FB"/>
    <w:rsid w:val="001539E4"/>
    <w:rsid w:val="001553DE"/>
    <w:rsid w:val="00156237"/>
    <w:rsid w:val="00160264"/>
    <w:rsid w:val="00166664"/>
    <w:rsid w:val="00172A1E"/>
    <w:rsid w:val="00182319"/>
    <w:rsid w:val="00185392"/>
    <w:rsid w:val="00187D51"/>
    <w:rsid w:val="001937CC"/>
    <w:rsid w:val="001A3F17"/>
    <w:rsid w:val="001A45A8"/>
    <w:rsid w:val="001B1319"/>
    <w:rsid w:val="001B5A70"/>
    <w:rsid w:val="001B5BE0"/>
    <w:rsid w:val="001B6243"/>
    <w:rsid w:val="001C2D76"/>
    <w:rsid w:val="001C4296"/>
    <w:rsid w:val="001D0CB1"/>
    <w:rsid w:val="001D586A"/>
    <w:rsid w:val="001D6F2F"/>
    <w:rsid w:val="001D73C3"/>
    <w:rsid w:val="001D7FA5"/>
    <w:rsid w:val="001E270A"/>
    <w:rsid w:val="001E7D49"/>
    <w:rsid w:val="001F3FA2"/>
    <w:rsid w:val="00201BD1"/>
    <w:rsid w:val="00204A71"/>
    <w:rsid w:val="0020696E"/>
    <w:rsid w:val="00210383"/>
    <w:rsid w:val="00211647"/>
    <w:rsid w:val="002156A1"/>
    <w:rsid w:val="00215D38"/>
    <w:rsid w:val="00227211"/>
    <w:rsid w:val="002332D7"/>
    <w:rsid w:val="00233A84"/>
    <w:rsid w:val="0023492B"/>
    <w:rsid w:val="0024482B"/>
    <w:rsid w:val="00245508"/>
    <w:rsid w:val="00251C05"/>
    <w:rsid w:val="00253893"/>
    <w:rsid w:val="00257A84"/>
    <w:rsid w:val="00262194"/>
    <w:rsid w:val="00266CD4"/>
    <w:rsid w:val="00267E80"/>
    <w:rsid w:val="002700B5"/>
    <w:rsid w:val="00280262"/>
    <w:rsid w:val="00280F24"/>
    <w:rsid w:val="002866FC"/>
    <w:rsid w:val="00286A13"/>
    <w:rsid w:val="00293D6B"/>
    <w:rsid w:val="0029689F"/>
    <w:rsid w:val="002A0C30"/>
    <w:rsid w:val="002B085B"/>
    <w:rsid w:val="002B42E1"/>
    <w:rsid w:val="002C2BA8"/>
    <w:rsid w:val="002E1BAE"/>
    <w:rsid w:val="002E2875"/>
    <w:rsid w:val="002E5B01"/>
    <w:rsid w:val="002F34C5"/>
    <w:rsid w:val="003059A2"/>
    <w:rsid w:val="00305E2E"/>
    <w:rsid w:val="0031138D"/>
    <w:rsid w:val="0031144C"/>
    <w:rsid w:val="00317CE9"/>
    <w:rsid w:val="00320F8D"/>
    <w:rsid w:val="00324E93"/>
    <w:rsid w:val="00336DBF"/>
    <w:rsid w:val="00337D38"/>
    <w:rsid w:val="00343DB6"/>
    <w:rsid w:val="00353081"/>
    <w:rsid w:val="00374886"/>
    <w:rsid w:val="0037558A"/>
    <w:rsid w:val="00380C10"/>
    <w:rsid w:val="003822CD"/>
    <w:rsid w:val="00387418"/>
    <w:rsid w:val="00391ED4"/>
    <w:rsid w:val="003933E8"/>
    <w:rsid w:val="0039439D"/>
    <w:rsid w:val="0039512F"/>
    <w:rsid w:val="0039752F"/>
    <w:rsid w:val="003B1382"/>
    <w:rsid w:val="003C1938"/>
    <w:rsid w:val="003C32A3"/>
    <w:rsid w:val="003D237E"/>
    <w:rsid w:val="003E3AA2"/>
    <w:rsid w:val="003F37DC"/>
    <w:rsid w:val="00401456"/>
    <w:rsid w:val="0040697D"/>
    <w:rsid w:val="0041060C"/>
    <w:rsid w:val="00412E88"/>
    <w:rsid w:val="004153DC"/>
    <w:rsid w:val="004171E1"/>
    <w:rsid w:val="004346F3"/>
    <w:rsid w:val="004426D2"/>
    <w:rsid w:val="00442C6B"/>
    <w:rsid w:val="004518C4"/>
    <w:rsid w:val="00454C4D"/>
    <w:rsid w:val="004653D6"/>
    <w:rsid w:val="00465D64"/>
    <w:rsid w:val="00471D66"/>
    <w:rsid w:val="004728CD"/>
    <w:rsid w:val="00481F82"/>
    <w:rsid w:val="00486625"/>
    <w:rsid w:val="00490088"/>
    <w:rsid w:val="004924FD"/>
    <w:rsid w:val="00494DD9"/>
    <w:rsid w:val="004A0F4B"/>
    <w:rsid w:val="004A33E5"/>
    <w:rsid w:val="004A5E7E"/>
    <w:rsid w:val="004B04D4"/>
    <w:rsid w:val="004B2142"/>
    <w:rsid w:val="004B4238"/>
    <w:rsid w:val="004B728C"/>
    <w:rsid w:val="004C40FB"/>
    <w:rsid w:val="004D405E"/>
    <w:rsid w:val="004D4847"/>
    <w:rsid w:val="004E1B74"/>
    <w:rsid w:val="0050797C"/>
    <w:rsid w:val="00510959"/>
    <w:rsid w:val="0051208C"/>
    <w:rsid w:val="00516522"/>
    <w:rsid w:val="005434D7"/>
    <w:rsid w:val="005461B5"/>
    <w:rsid w:val="00554051"/>
    <w:rsid w:val="00556824"/>
    <w:rsid w:val="00557DC5"/>
    <w:rsid w:val="00560338"/>
    <w:rsid w:val="005678D3"/>
    <w:rsid w:val="00573D26"/>
    <w:rsid w:val="00574FCD"/>
    <w:rsid w:val="0057560F"/>
    <w:rsid w:val="00576519"/>
    <w:rsid w:val="00582BAA"/>
    <w:rsid w:val="00593D2F"/>
    <w:rsid w:val="00594217"/>
    <w:rsid w:val="005A6CAB"/>
    <w:rsid w:val="005B2F86"/>
    <w:rsid w:val="005B4D82"/>
    <w:rsid w:val="005B50DC"/>
    <w:rsid w:val="005D2B97"/>
    <w:rsid w:val="005D6350"/>
    <w:rsid w:val="005E3D2F"/>
    <w:rsid w:val="005E5930"/>
    <w:rsid w:val="005E6A76"/>
    <w:rsid w:val="005E7DEC"/>
    <w:rsid w:val="00601B7F"/>
    <w:rsid w:val="00611F6A"/>
    <w:rsid w:val="00614D43"/>
    <w:rsid w:val="0061632E"/>
    <w:rsid w:val="006169E3"/>
    <w:rsid w:val="006203D9"/>
    <w:rsid w:val="006263D5"/>
    <w:rsid w:val="00633369"/>
    <w:rsid w:val="006344D2"/>
    <w:rsid w:val="0063596A"/>
    <w:rsid w:val="0065364E"/>
    <w:rsid w:val="006539D4"/>
    <w:rsid w:val="00666D1F"/>
    <w:rsid w:val="0067074B"/>
    <w:rsid w:val="00680293"/>
    <w:rsid w:val="006808D7"/>
    <w:rsid w:val="006821CE"/>
    <w:rsid w:val="00683E23"/>
    <w:rsid w:val="006856CC"/>
    <w:rsid w:val="00685B36"/>
    <w:rsid w:val="006A0BBA"/>
    <w:rsid w:val="006B1AC0"/>
    <w:rsid w:val="006B309B"/>
    <w:rsid w:val="006B6ECB"/>
    <w:rsid w:val="006C06C7"/>
    <w:rsid w:val="006C0B51"/>
    <w:rsid w:val="006C1509"/>
    <w:rsid w:val="006C680C"/>
    <w:rsid w:val="006D3DF5"/>
    <w:rsid w:val="006D6755"/>
    <w:rsid w:val="006D7499"/>
    <w:rsid w:val="006E37C7"/>
    <w:rsid w:val="006F327A"/>
    <w:rsid w:val="006F36A0"/>
    <w:rsid w:val="006F553C"/>
    <w:rsid w:val="00701C47"/>
    <w:rsid w:val="00702A60"/>
    <w:rsid w:val="00724CB5"/>
    <w:rsid w:val="00725A15"/>
    <w:rsid w:val="007313FD"/>
    <w:rsid w:val="00734D0B"/>
    <w:rsid w:val="007443D6"/>
    <w:rsid w:val="00744E45"/>
    <w:rsid w:val="00750148"/>
    <w:rsid w:val="007501E2"/>
    <w:rsid w:val="0075429F"/>
    <w:rsid w:val="00754C8D"/>
    <w:rsid w:val="0075536F"/>
    <w:rsid w:val="007568AD"/>
    <w:rsid w:val="00774C0E"/>
    <w:rsid w:val="00786DBD"/>
    <w:rsid w:val="0079087C"/>
    <w:rsid w:val="00792219"/>
    <w:rsid w:val="007A26A9"/>
    <w:rsid w:val="007A4664"/>
    <w:rsid w:val="007B13AE"/>
    <w:rsid w:val="007B50DB"/>
    <w:rsid w:val="007B6799"/>
    <w:rsid w:val="007C3713"/>
    <w:rsid w:val="007C6868"/>
    <w:rsid w:val="007C6B34"/>
    <w:rsid w:val="007C6DA4"/>
    <w:rsid w:val="007D2F6A"/>
    <w:rsid w:val="007D4DF9"/>
    <w:rsid w:val="007D5671"/>
    <w:rsid w:val="007E2523"/>
    <w:rsid w:val="007E6AA7"/>
    <w:rsid w:val="007F2D59"/>
    <w:rsid w:val="008023E4"/>
    <w:rsid w:val="00803E54"/>
    <w:rsid w:val="00806D5A"/>
    <w:rsid w:val="00813D0C"/>
    <w:rsid w:val="00814D36"/>
    <w:rsid w:val="008216C8"/>
    <w:rsid w:val="00823D4F"/>
    <w:rsid w:val="008319BA"/>
    <w:rsid w:val="008369D3"/>
    <w:rsid w:val="0085137B"/>
    <w:rsid w:val="008560B2"/>
    <w:rsid w:val="0086231E"/>
    <w:rsid w:val="00876BC9"/>
    <w:rsid w:val="00885E63"/>
    <w:rsid w:val="008869E8"/>
    <w:rsid w:val="00887220"/>
    <w:rsid w:val="00892A72"/>
    <w:rsid w:val="00894655"/>
    <w:rsid w:val="008A45EC"/>
    <w:rsid w:val="008A774D"/>
    <w:rsid w:val="008B3E98"/>
    <w:rsid w:val="008C0D99"/>
    <w:rsid w:val="008C4E45"/>
    <w:rsid w:val="008C4E9C"/>
    <w:rsid w:val="008C6A0A"/>
    <w:rsid w:val="008C6D99"/>
    <w:rsid w:val="008C6F07"/>
    <w:rsid w:val="008C7819"/>
    <w:rsid w:val="008D4922"/>
    <w:rsid w:val="008D5301"/>
    <w:rsid w:val="008D5EA8"/>
    <w:rsid w:val="008E7A95"/>
    <w:rsid w:val="008F0466"/>
    <w:rsid w:val="008F3AFE"/>
    <w:rsid w:val="008F4AC5"/>
    <w:rsid w:val="008F5599"/>
    <w:rsid w:val="008F5E06"/>
    <w:rsid w:val="008F766B"/>
    <w:rsid w:val="0092059F"/>
    <w:rsid w:val="009254D0"/>
    <w:rsid w:val="00925792"/>
    <w:rsid w:val="009368F3"/>
    <w:rsid w:val="00940B64"/>
    <w:rsid w:val="00944BB3"/>
    <w:rsid w:val="00951869"/>
    <w:rsid w:val="00954580"/>
    <w:rsid w:val="00956CEF"/>
    <w:rsid w:val="009750A3"/>
    <w:rsid w:val="00975FBE"/>
    <w:rsid w:val="00977335"/>
    <w:rsid w:val="00997438"/>
    <w:rsid w:val="009A296C"/>
    <w:rsid w:val="009A700E"/>
    <w:rsid w:val="009B2B0B"/>
    <w:rsid w:val="009C7F20"/>
    <w:rsid w:val="009F4436"/>
    <w:rsid w:val="009F6BB7"/>
    <w:rsid w:val="009F7DF5"/>
    <w:rsid w:val="00A042CF"/>
    <w:rsid w:val="00A1774C"/>
    <w:rsid w:val="00A245E2"/>
    <w:rsid w:val="00A246E5"/>
    <w:rsid w:val="00A3797C"/>
    <w:rsid w:val="00A37F8F"/>
    <w:rsid w:val="00A403A9"/>
    <w:rsid w:val="00A55CCA"/>
    <w:rsid w:val="00A65787"/>
    <w:rsid w:val="00A70799"/>
    <w:rsid w:val="00A7101D"/>
    <w:rsid w:val="00A739BC"/>
    <w:rsid w:val="00A9478F"/>
    <w:rsid w:val="00AB0008"/>
    <w:rsid w:val="00AB00E0"/>
    <w:rsid w:val="00AB05CA"/>
    <w:rsid w:val="00AB47D7"/>
    <w:rsid w:val="00AB516E"/>
    <w:rsid w:val="00AB7A97"/>
    <w:rsid w:val="00AD31FB"/>
    <w:rsid w:val="00AD3DCC"/>
    <w:rsid w:val="00AD66C6"/>
    <w:rsid w:val="00AD6C9A"/>
    <w:rsid w:val="00AF1AF8"/>
    <w:rsid w:val="00AF3A56"/>
    <w:rsid w:val="00AF6C5D"/>
    <w:rsid w:val="00B1259C"/>
    <w:rsid w:val="00B12F7A"/>
    <w:rsid w:val="00B16FE2"/>
    <w:rsid w:val="00B17C76"/>
    <w:rsid w:val="00B36434"/>
    <w:rsid w:val="00B3673E"/>
    <w:rsid w:val="00B3722D"/>
    <w:rsid w:val="00B42580"/>
    <w:rsid w:val="00B4514F"/>
    <w:rsid w:val="00B4573A"/>
    <w:rsid w:val="00B50D41"/>
    <w:rsid w:val="00B646FE"/>
    <w:rsid w:val="00B722D7"/>
    <w:rsid w:val="00B72749"/>
    <w:rsid w:val="00B7447E"/>
    <w:rsid w:val="00B75E11"/>
    <w:rsid w:val="00B76DCB"/>
    <w:rsid w:val="00B91F18"/>
    <w:rsid w:val="00BC0AE0"/>
    <w:rsid w:val="00BC2EFB"/>
    <w:rsid w:val="00BD1540"/>
    <w:rsid w:val="00BD7FE5"/>
    <w:rsid w:val="00BE2766"/>
    <w:rsid w:val="00BE4FCB"/>
    <w:rsid w:val="00BE7894"/>
    <w:rsid w:val="00BF3360"/>
    <w:rsid w:val="00C10509"/>
    <w:rsid w:val="00C202FC"/>
    <w:rsid w:val="00C2291A"/>
    <w:rsid w:val="00C324A7"/>
    <w:rsid w:val="00C4598E"/>
    <w:rsid w:val="00C4614C"/>
    <w:rsid w:val="00C46542"/>
    <w:rsid w:val="00C47343"/>
    <w:rsid w:val="00C47BF9"/>
    <w:rsid w:val="00C51ADC"/>
    <w:rsid w:val="00C61A64"/>
    <w:rsid w:val="00C63E7F"/>
    <w:rsid w:val="00C73390"/>
    <w:rsid w:val="00C75B65"/>
    <w:rsid w:val="00C808A8"/>
    <w:rsid w:val="00C92B6B"/>
    <w:rsid w:val="00C95D61"/>
    <w:rsid w:val="00CA6A74"/>
    <w:rsid w:val="00CC0603"/>
    <w:rsid w:val="00CC2426"/>
    <w:rsid w:val="00CC41DC"/>
    <w:rsid w:val="00CC5D51"/>
    <w:rsid w:val="00CC7453"/>
    <w:rsid w:val="00CD1896"/>
    <w:rsid w:val="00CD2415"/>
    <w:rsid w:val="00CD7C44"/>
    <w:rsid w:val="00CF2143"/>
    <w:rsid w:val="00D04574"/>
    <w:rsid w:val="00D13442"/>
    <w:rsid w:val="00D13747"/>
    <w:rsid w:val="00D15C12"/>
    <w:rsid w:val="00D17E99"/>
    <w:rsid w:val="00D23A13"/>
    <w:rsid w:val="00D25708"/>
    <w:rsid w:val="00D25C03"/>
    <w:rsid w:val="00D339DB"/>
    <w:rsid w:val="00D3721D"/>
    <w:rsid w:val="00D41A18"/>
    <w:rsid w:val="00D5770C"/>
    <w:rsid w:val="00D726E6"/>
    <w:rsid w:val="00D7305F"/>
    <w:rsid w:val="00D74AD6"/>
    <w:rsid w:val="00D765CD"/>
    <w:rsid w:val="00D76D26"/>
    <w:rsid w:val="00D77CDB"/>
    <w:rsid w:val="00D845E6"/>
    <w:rsid w:val="00D9180A"/>
    <w:rsid w:val="00D91E64"/>
    <w:rsid w:val="00D94A56"/>
    <w:rsid w:val="00DA0B52"/>
    <w:rsid w:val="00DA2F2F"/>
    <w:rsid w:val="00DC4CF8"/>
    <w:rsid w:val="00DC56F6"/>
    <w:rsid w:val="00DC61A4"/>
    <w:rsid w:val="00DD3AC6"/>
    <w:rsid w:val="00DD3B87"/>
    <w:rsid w:val="00DE05DA"/>
    <w:rsid w:val="00DF02C7"/>
    <w:rsid w:val="00DF75C6"/>
    <w:rsid w:val="00E14B62"/>
    <w:rsid w:val="00E2287F"/>
    <w:rsid w:val="00E26370"/>
    <w:rsid w:val="00E2729F"/>
    <w:rsid w:val="00E27C9C"/>
    <w:rsid w:val="00E318DE"/>
    <w:rsid w:val="00E3473C"/>
    <w:rsid w:val="00E34762"/>
    <w:rsid w:val="00E34DF5"/>
    <w:rsid w:val="00E571AA"/>
    <w:rsid w:val="00E64331"/>
    <w:rsid w:val="00E70198"/>
    <w:rsid w:val="00E84D67"/>
    <w:rsid w:val="00E858AB"/>
    <w:rsid w:val="00EA00CF"/>
    <w:rsid w:val="00EA0DE1"/>
    <w:rsid w:val="00EA242A"/>
    <w:rsid w:val="00EB0D23"/>
    <w:rsid w:val="00EC038E"/>
    <w:rsid w:val="00EC1E94"/>
    <w:rsid w:val="00EC38DD"/>
    <w:rsid w:val="00ED3380"/>
    <w:rsid w:val="00EE4143"/>
    <w:rsid w:val="00EE744F"/>
    <w:rsid w:val="00EF4C7E"/>
    <w:rsid w:val="00EF51A2"/>
    <w:rsid w:val="00F074D6"/>
    <w:rsid w:val="00F12722"/>
    <w:rsid w:val="00F150E5"/>
    <w:rsid w:val="00F15444"/>
    <w:rsid w:val="00F20D1B"/>
    <w:rsid w:val="00F2440A"/>
    <w:rsid w:val="00F24DB5"/>
    <w:rsid w:val="00F27060"/>
    <w:rsid w:val="00F353B0"/>
    <w:rsid w:val="00F36547"/>
    <w:rsid w:val="00F40899"/>
    <w:rsid w:val="00F429EB"/>
    <w:rsid w:val="00F66630"/>
    <w:rsid w:val="00F66D80"/>
    <w:rsid w:val="00F71F50"/>
    <w:rsid w:val="00F734E3"/>
    <w:rsid w:val="00F81019"/>
    <w:rsid w:val="00F829C3"/>
    <w:rsid w:val="00F834E5"/>
    <w:rsid w:val="00F855F8"/>
    <w:rsid w:val="00FA64A5"/>
    <w:rsid w:val="00FB252F"/>
    <w:rsid w:val="00FC0269"/>
    <w:rsid w:val="00FC1FE8"/>
    <w:rsid w:val="00FC2877"/>
    <w:rsid w:val="00FD0E3D"/>
    <w:rsid w:val="00FD231B"/>
    <w:rsid w:val="00FE2202"/>
    <w:rsid w:val="00FE3037"/>
    <w:rsid w:val="00FE3170"/>
    <w:rsid w:val="00FE7C2A"/>
    <w:rsid w:val="00FF1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B0"/>
    <w:rPr>
      <w:sz w:val="24"/>
      <w:szCs w:val="24"/>
    </w:rPr>
  </w:style>
  <w:style w:type="paragraph" w:styleId="Heading2">
    <w:name w:val="heading 2"/>
    <w:basedOn w:val="Normal"/>
    <w:next w:val="Normal"/>
    <w:link w:val="Heading2Char"/>
    <w:qFormat/>
    <w:rsid w:val="00380C10"/>
    <w:pPr>
      <w:keepNext/>
      <w:numPr>
        <w:ilvl w:val="1"/>
        <w:numId w:val="2"/>
      </w:numPr>
      <w:spacing w:line="264" w:lineRule="auto"/>
      <w:jc w:val="both"/>
      <w:outlineLvl w:val="1"/>
    </w:pPr>
    <w:rPr>
      <w:rFonts w:ascii="Lucida Sans" w:eastAsia="SimSun" w:hAnsi="Lucida Sans"/>
      <w:b/>
      <w:sz w:val="20"/>
      <w:lang w:val="sv-S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C7F20"/>
    <w:pPr>
      <w:spacing w:line="480" w:lineRule="auto"/>
      <w:ind w:left="357" w:firstLine="777"/>
      <w:jc w:val="both"/>
    </w:pPr>
    <w:rPr>
      <w:rFonts w:ascii="Book Antiqua" w:hAnsi="Book Antiqua" w:cs="Book Antiqua"/>
      <w:kern w:val="20"/>
    </w:rPr>
  </w:style>
  <w:style w:type="character" w:customStyle="1" w:styleId="BodyTextIndent2Char">
    <w:name w:val="Body Text Indent 2 Char"/>
    <w:basedOn w:val="DefaultParagraphFont"/>
    <w:link w:val="BodyTextIndent2"/>
    <w:uiPriority w:val="99"/>
    <w:semiHidden/>
    <w:locked/>
    <w:rsid w:val="00F353B0"/>
    <w:rPr>
      <w:rFonts w:cs="Times New Roman"/>
      <w:sz w:val="24"/>
      <w:szCs w:val="24"/>
    </w:rPr>
  </w:style>
  <w:style w:type="paragraph" w:styleId="Footer">
    <w:name w:val="footer"/>
    <w:basedOn w:val="Normal"/>
    <w:link w:val="FooterChar"/>
    <w:rsid w:val="00510959"/>
    <w:pPr>
      <w:tabs>
        <w:tab w:val="center" w:pos="4320"/>
        <w:tab w:val="right" w:pos="8640"/>
      </w:tabs>
    </w:pPr>
  </w:style>
  <w:style w:type="character" w:customStyle="1" w:styleId="FooterChar">
    <w:name w:val="Footer Char"/>
    <w:basedOn w:val="DefaultParagraphFont"/>
    <w:link w:val="Footer"/>
    <w:locked/>
    <w:rsid w:val="00F353B0"/>
    <w:rPr>
      <w:rFonts w:cs="Times New Roman"/>
      <w:sz w:val="24"/>
      <w:szCs w:val="24"/>
    </w:rPr>
  </w:style>
  <w:style w:type="character" w:styleId="PageNumber">
    <w:name w:val="page number"/>
    <w:basedOn w:val="DefaultParagraphFont"/>
    <w:rsid w:val="00510959"/>
    <w:rPr>
      <w:rFonts w:cs="Times New Roman"/>
    </w:rPr>
  </w:style>
  <w:style w:type="paragraph" w:styleId="Header">
    <w:name w:val="header"/>
    <w:basedOn w:val="Normal"/>
    <w:link w:val="HeaderChar"/>
    <w:rsid w:val="00510959"/>
    <w:pPr>
      <w:tabs>
        <w:tab w:val="center" w:pos="4320"/>
        <w:tab w:val="right" w:pos="8640"/>
      </w:tabs>
    </w:pPr>
  </w:style>
  <w:style w:type="character" w:customStyle="1" w:styleId="HeaderChar">
    <w:name w:val="Header Char"/>
    <w:basedOn w:val="DefaultParagraphFont"/>
    <w:link w:val="Header"/>
    <w:uiPriority w:val="99"/>
    <w:semiHidden/>
    <w:locked/>
    <w:rsid w:val="00F353B0"/>
    <w:rPr>
      <w:rFonts w:cs="Times New Roman"/>
      <w:sz w:val="24"/>
      <w:szCs w:val="24"/>
    </w:rPr>
  </w:style>
  <w:style w:type="paragraph" w:styleId="BalloonText">
    <w:name w:val="Balloon Text"/>
    <w:basedOn w:val="Normal"/>
    <w:link w:val="BalloonTextChar"/>
    <w:uiPriority w:val="99"/>
    <w:semiHidden/>
    <w:unhideWhenUsed/>
    <w:rsid w:val="00090145"/>
    <w:rPr>
      <w:rFonts w:ascii="Tahoma" w:hAnsi="Tahoma" w:cs="Tahoma"/>
      <w:sz w:val="16"/>
      <w:szCs w:val="16"/>
    </w:rPr>
  </w:style>
  <w:style w:type="character" w:customStyle="1" w:styleId="BalloonTextChar">
    <w:name w:val="Balloon Text Char"/>
    <w:basedOn w:val="DefaultParagraphFont"/>
    <w:link w:val="BalloonText"/>
    <w:uiPriority w:val="99"/>
    <w:semiHidden/>
    <w:rsid w:val="00090145"/>
    <w:rPr>
      <w:rFonts w:ascii="Tahoma" w:hAnsi="Tahoma" w:cs="Tahoma"/>
      <w:sz w:val="16"/>
      <w:szCs w:val="16"/>
    </w:rPr>
  </w:style>
  <w:style w:type="paragraph" w:styleId="ListParagraph">
    <w:name w:val="List Paragraph"/>
    <w:basedOn w:val="Normal"/>
    <w:uiPriority w:val="34"/>
    <w:qFormat/>
    <w:rsid w:val="00C92B6B"/>
    <w:pPr>
      <w:ind w:left="720"/>
      <w:contextualSpacing/>
    </w:pPr>
  </w:style>
  <w:style w:type="table" w:styleId="TableGrid">
    <w:name w:val="Table Grid"/>
    <w:basedOn w:val="TableNormal"/>
    <w:uiPriority w:val="59"/>
    <w:rsid w:val="00C92B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80C10"/>
    <w:rPr>
      <w:rFonts w:ascii="Lucida Sans" w:eastAsia="SimSun" w:hAnsi="Lucida Sans"/>
      <w:b/>
      <w:szCs w:val="24"/>
      <w:lang w:val="sv-S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68495">
      <w:bodyDiv w:val="1"/>
      <w:marLeft w:val="0"/>
      <w:marRight w:val="0"/>
      <w:marTop w:val="0"/>
      <w:marBottom w:val="0"/>
      <w:divBdr>
        <w:top w:val="none" w:sz="0" w:space="0" w:color="auto"/>
        <w:left w:val="none" w:sz="0" w:space="0" w:color="auto"/>
        <w:bottom w:val="none" w:sz="0" w:space="0" w:color="auto"/>
        <w:right w:val="none" w:sz="0" w:space="0" w:color="auto"/>
      </w:divBdr>
    </w:div>
    <w:div w:id="134374699">
      <w:bodyDiv w:val="1"/>
      <w:marLeft w:val="0"/>
      <w:marRight w:val="0"/>
      <w:marTop w:val="0"/>
      <w:marBottom w:val="0"/>
      <w:divBdr>
        <w:top w:val="none" w:sz="0" w:space="0" w:color="auto"/>
        <w:left w:val="none" w:sz="0" w:space="0" w:color="auto"/>
        <w:bottom w:val="none" w:sz="0" w:space="0" w:color="auto"/>
        <w:right w:val="none" w:sz="0" w:space="0" w:color="auto"/>
      </w:divBdr>
    </w:div>
    <w:div w:id="1732580214">
      <w:bodyDiv w:val="1"/>
      <w:marLeft w:val="0"/>
      <w:marRight w:val="0"/>
      <w:marTop w:val="0"/>
      <w:marBottom w:val="0"/>
      <w:divBdr>
        <w:top w:val="none" w:sz="0" w:space="0" w:color="auto"/>
        <w:left w:val="none" w:sz="0" w:space="0" w:color="auto"/>
        <w:bottom w:val="none" w:sz="0" w:space="0" w:color="auto"/>
        <w:right w:val="none" w:sz="0" w:space="0" w:color="auto"/>
      </w:divBdr>
    </w:div>
    <w:div w:id="1986658671">
      <w:marLeft w:val="0"/>
      <w:marRight w:val="0"/>
      <w:marTop w:val="0"/>
      <w:marBottom w:val="0"/>
      <w:divBdr>
        <w:top w:val="none" w:sz="0" w:space="0" w:color="auto"/>
        <w:left w:val="none" w:sz="0" w:space="0" w:color="auto"/>
        <w:bottom w:val="none" w:sz="0" w:space="0" w:color="auto"/>
        <w:right w:val="none" w:sz="0" w:space="0" w:color="auto"/>
      </w:divBdr>
    </w:div>
    <w:div w:id="1986658672">
      <w:marLeft w:val="0"/>
      <w:marRight w:val="0"/>
      <w:marTop w:val="0"/>
      <w:marBottom w:val="0"/>
      <w:divBdr>
        <w:top w:val="none" w:sz="0" w:space="0" w:color="auto"/>
        <w:left w:val="none" w:sz="0" w:space="0" w:color="auto"/>
        <w:bottom w:val="none" w:sz="0" w:space="0" w:color="auto"/>
        <w:right w:val="none" w:sz="0" w:space="0" w:color="auto"/>
      </w:divBdr>
    </w:div>
    <w:div w:id="1986658673">
      <w:marLeft w:val="0"/>
      <w:marRight w:val="0"/>
      <w:marTop w:val="0"/>
      <w:marBottom w:val="0"/>
      <w:divBdr>
        <w:top w:val="none" w:sz="0" w:space="0" w:color="auto"/>
        <w:left w:val="none" w:sz="0" w:space="0" w:color="auto"/>
        <w:bottom w:val="none" w:sz="0" w:space="0" w:color="auto"/>
        <w:right w:val="none" w:sz="0" w:space="0" w:color="auto"/>
      </w:divBdr>
    </w:div>
    <w:div w:id="1986658674">
      <w:marLeft w:val="0"/>
      <w:marRight w:val="0"/>
      <w:marTop w:val="0"/>
      <w:marBottom w:val="0"/>
      <w:divBdr>
        <w:top w:val="none" w:sz="0" w:space="0" w:color="auto"/>
        <w:left w:val="none" w:sz="0" w:space="0" w:color="auto"/>
        <w:bottom w:val="none" w:sz="0" w:space="0" w:color="auto"/>
        <w:right w:val="none" w:sz="0" w:space="0" w:color="auto"/>
      </w:divBdr>
    </w:div>
    <w:div w:id="1986658675">
      <w:marLeft w:val="0"/>
      <w:marRight w:val="0"/>
      <w:marTop w:val="0"/>
      <w:marBottom w:val="0"/>
      <w:divBdr>
        <w:top w:val="none" w:sz="0" w:space="0" w:color="auto"/>
        <w:left w:val="none" w:sz="0" w:space="0" w:color="auto"/>
        <w:bottom w:val="none" w:sz="0" w:space="0" w:color="auto"/>
        <w:right w:val="none" w:sz="0" w:space="0" w:color="auto"/>
      </w:divBdr>
    </w:div>
    <w:div w:id="1986658676">
      <w:marLeft w:val="0"/>
      <w:marRight w:val="0"/>
      <w:marTop w:val="0"/>
      <w:marBottom w:val="0"/>
      <w:divBdr>
        <w:top w:val="none" w:sz="0" w:space="0" w:color="auto"/>
        <w:left w:val="none" w:sz="0" w:space="0" w:color="auto"/>
        <w:bottom w:val="none" w:sz="0" w:space="0" w:color="auto"/>
        <w:right w:val="none" w:sz="0" w:space="0" w:color="auto"/>
      </w:divBdr>
    </w:div>
    <w:div w:id="19866586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2BF04-816E-4B16-9959-949361B0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Pembangunan kesehatan adalah bagian dari pembangunan nasional yang bertujuan untuk meningkatkan kesadaran, kemajuan dan kemampuan hidup sehat bagi semua orang agar terwujud derajat kesehatan masyarakat yang setinggi-tingginya</vt:lpstr>
    </vt:vector>
  </TitlesOfParts>
  <Company>dinkes wonosobo</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Pembangunan kesehatan adalah bagian dari pembangunan nasional yang bertujuan untuk meningkatkan kesadaran, kemajuan dan kemampuan hidup sehat bagi semua orang agar terwujud derajat kesehatan masyarakat yang setinggi-tingginya</dc:title>
  <dc:creator>perencanaan</dc:creator>
  <cp:lastModifiedBy>DELL</cp:lastModifiedBy>
  <cp:revision>11</cp:revision>
  <cp:lastPrinted>2015-06-12T16:59:00Z</cp:lastPrinted>
  <dcterms:created xsi:type="dcterms:W3CDTF">2015-06-10T06:03:00Z</dcterms:created>
  <dcterms:modified xsi:type="dcterms:W3CDTF">2015-06-16T07:01:00Z</dcterms:modified>
</cp:coreProperties>
</file>